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14C4" w14:textId="6C45C32F" w:rsidR="003C4712" w:rsidRDefault="00DD014B">
      <w:r>
        <w:rPr>
          <w:noProof/>
          <w:lang w:eastAsia="en-GB"/>
        </w:rPr>
        <mc:AlternateContent>
          <mc:Choice Requires="wps">
            <w:drawing>
              <wp:anchor distT="45720" distB="45720" distL="114300" distR="114300" simplePos="0" relativeHeight="251673600" behindDoc="1" locked="0" layoutInCell="1" allowOverlap="1" wp14:anchorId="10BF8367" wp14:editId="52DEA935">
                <wp:simplePos x="0" y="0"/>
                <wp:positionH relativeFrom="margin">
                  <wp:posOffset>-542925</wp:posOffset>
                </wp:positionH>
                <wp:positionV relativeFrom="paragraph">
                  <wp:posOffset>1014730</wp:posOffset>
                </wp:positionV>
                <wp:extent cx="9877425" cy="762000"/>
                <wp:effectExtent l="0" t="0" r="28575" b="19050"/>
                <wp:wrapTight wrapText="bothSides">
                  <wp:wrapPolygon edited="0">
                    <wp:start x="0" y="0"/>
                    <wp:lineTo x="0" y="21600"/>
                    <wp:lineTo x="21621" y="21600"/>
                    <wp:lineTo x="2162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762000"/>
                        </a:xfrm>
                        <a:prstGeom prst="rect">
                          <a:avLst/>
                        </a:prstGeom>
                        <a:solidFill>
                          <a:srgbClr val="FFFFFF"/>
                        </a:solidFill>
                        <a:ln w="9525">
                          <a:solidFill>
                            <a:srgbClr val="000000"/>
                          </a:solidFill>
                          <a:miter lim="800000"/>
                          <a:headEnd/>
                          <a:tailEnd/>
                        </a:ln>
                      </wps:spPr>
                      <wps:txbx>
                        <w:txbxContent>
                          <w:p w14:paraId="506C507F" w14:textId="3BCF03EA" w:rsidR="00B04810" w:rsidRPr="008100DD" w:rsidRDefault="00B04810" w:rsidP="003C4712">
                            <w:pPr>
                              <w:rPr>
                                <w:rFonts w:ascii="Rockwell" w:hAnsi="Rockwell"/>
                                <w:sz w:val="20"/>
                                <w:szCs w:val="20"/>
                              </w:rPr>
                            </w:pPr>
                            <w:r w:rsidRPr="008100DD">
                              <w:rPr>
                                <w:rFonts w:ascii="Rockwell" w:hAnsi="Rockwell"/>
                                <w:sz w:val="20"/>
                                <w:szCs w:val="20"/>
                              </w:rPr>
                              <w:t xml:space="preserve">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 text for consumption. They will creatively design, edit and produce their own media products for their coursework, gaining knowledge in different software programmes to produce creative new media products. This course prepares them for creative subject at </w:t>
                            </w:r>
                            <w:proofErr w:type="gramStart"/>
                            <w:r w:rsidRPr="008100DD">
                              <w:rPr>
                                <w:rFonts w:ascii="Rockwell" w:hAnsi="Rockwell"/>
                                <w:sz w:val="20"/>
                                <w:szCs w:val="20"/>
                              </w:rPr>
                              <w:t>University</w:t>
                            </w:r>
                            <w:proofErr w:type="gramEnd"/>
                            <w:r w:rsidRPr="008100DD">
                              <w:rPr>
                                <w:rFonts w:ascii="Rockwell" w:hAnsi="Rockwell"/>
                                <w:sz w:val="20"/>
                                <w:szCs w:val="20"/>
                              </w:rPr>
                              <w:t xml:space="preserve"> or for the world of work in the media industry.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F8367" id="_x0000_t202" coordsize="21600,21600" o:spt="202" path="m,l,21600r21600,l21600,xe">
                <v:stroke joinstyle="miter"/>
                <v:path gradientshapeok="t" o:connecttype="rect"/>
              </v:shapetype>
              <v:shape id="Text Box 2" o:spid="_x0000_s1026" type="#_x0000_t202" style="position:absolute;margin-left:-42.75pt;margin-top:79.9pt;width:777.75pt;height:60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">
                <v:textbox>
                  <w:txbxContent>
                    <w:p w14:paraId="506C507F" w14:textId="3BCF03EA" w:rsidR="00B04810" w:rsidRPr="008100DD" w:rsidRDefault="00B04810" w:rsidP="003C4712">
                      <w:pPr>
                        <w:rPr>
                          <w:rFonts w:ascii="Rockwell" w:hAnsi="Rockwell"/>
                          <w:sz w:val="20"/>
                          <w:szCs w:val="20"/>
                        </w:rPr>
                      </w:pPr>
                      <w:r w:rsidRPr="008100DD">
                        <w:rPr>
                          <w:rFonts w:ascii="Rockwell" w:hAnsi="Rockwell"/>
                          <w:sz w:val="20"/>
                          <w:szCs w:val="20"/>
                        </w:rPr>
                        <w:t xml:space="preserve">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 text for consumption. They will creatively design, edit and produce their own media products for their coursework, gaining knowledge in different software programmes to produce creative new media products. This course prepares them for creative subject at </w:t>
                      </w:r>
                      <w:proofErr w:type="gramStart"/>
                      <w:r w:rsidRPr="008100DD">
                        <w:rPr>
                          <w:rFonts w:ascii="Rockwell" w:hAnsi="Rockwell"/>
                          <w:sz w:val="20"/>
                          <w:szCs w:val="20"/>
                        </w:rPr>
                        <w:t>University</w:t>
                      </w:r>
                      <w:proofErr w:type="gramEnd"/>
                      <w:r w:rsidRPr="008100DD">
                        <w:rPr>
                          <w:rFonts w:ascii="Rockwell" w:hAnsi="Rockwell"/>
                          <w:sz w:val="20"/>
                          <w:szCs w:val="20"/>
                        </w:rPr>
                        <w:t xml:space="preserve"> or for the world of work in the media industry. </w:t>
                      </w:r>
                    </w:p>
                  </w:txbxContent>
                </v:textbox>
                <w10:wrap type="tight" anchorx="margin"/>
              </v:shape>
            </w:pict>
          </mc:Fallback>
        </mc:AlternateContent>
      </w:r>
      <w:r w:rsidR="00B47D9B">
        <w:rPr>
          <w:noProof/>
          <w:lang w:eastAsia="en-GB"/>
        </w:rPr>
        <mc:AlternateContent>
          <mc:Choice Requires="wps">
            <w:drawing>
              <wp:anchor distT="45720" distB="45720" distL="114300" distR="114300" simplePos="0" relativeHeight="251671552" behindDoc="0" locked="0" layoutInCell="1" allowOverlap="1" wp14:anchorId="26A7B14B" wp14:editId="0A4949A4">
                <wp:simplePos x="0" y="0"/>
                <wp:positionH relativeFrom="column">
                  <wp:posOffset>4010025</wp:posOffset>
                </wp:positionH>
                <wp:positionV relativeFrom="paragraph">
                  <wp:posOffset>252730</wp:posOffset>
                </wp:positionV>
                <wp:extent cx="2238375" cy="676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76275"/>
                        </a:xfrm>
                        <a:prstGeom prst="rect">
                          <a:avLst/>
                        </a:prstGeom>
                        <a:solidFill>
                          <a:srgbClr val="FFFFFF"/>
                        </a:solidFill>
                        <a:ln w="9525">
                          <a:solidFill>
                            <a:srgbClr val="000000"/>
                          </a:solidFill>
                          <a:miter lim="800000"/>
                          <a:headEnd/>
                          <a:tailEnd/>
                        </a:ln>
                      </wps:spPr>
                      <wps:txbx>
                        <w:txbxContent>
                          <w:p w14:paraId="5C78860E" w14:textId="10F482A0" w:rsidR="00B04810" w:rsidRPr="00B04810" w:rsidRDefault="00B04810">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7D528927" w:rsidR="00B04810" w:rsidRPr="00B04810" w:rsidRDefault="00B04810">
                            <w:pPr>
                              <w:rPr>
                                <w:rFonts w:ascii="Century Gothic" w:hAnsi="Century Gothic" w:cs="Arial"/>
                                <w:sz w:val="24"/>
                                <w:szCs w:val="24"/>
                              </w:rPr>
                            </w:pPr>
                            <w:r w:rsidRPr="00B04810">
                              <w:rPr>
                                <w:rFonts w:ascii="Century Gothic" w:hAnsi="Century Gothic" w:cs="Arial"/>
                                <w:sz w:val="24"/>
                                <w:szCs w:val="24"/>
                              </w:rPr>
                              <w:t xml:space="preserve">Year Group:  12 </w:t>
                            </w:r>
                            <w:proofErr w:type="gramStart"/>
                            <w:r w:rsidRPr="00B04810">
                              <w:rPr>
                                <w:rFonts w:ascii="Century Gothic" w:hAnsi="Century Gothic" w:cs="Arial"/>
                                <w:sz w:val="24"/>
                                <w:szCs w:val="24"/>
                              </w:rPr>
                              <w:t>DIPLOMA</w:t>
                            </w:r>
                            <w:proofErr w:type="gramEnd"/>
                          </w:p>
                          <w:p w14:paraId="510D5130" w14:textId="77777777" w:rsidR="00B04810" w:rsidRPr="00B47D9B" w:rsidRDefault="00B04810">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A7B14B" id="_x0000_s1027" type="#_x0000_t202" style="position:absolute;margin-left:315.75pt;margin-top:19.9pt;width:176.25pt;height:5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">
                <v:textbox>
                  <w:txbxContent>
                    <w:p w14:paraId="5C78860E" w14:textId="10F482A0" w:rsidR="00B04810" w:rsidRPr="00B04810" w:rsidRDefault="00B04810">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7D528927" w:rsidR="00B04810" w:rsidRPr="00B04810" w:rsidRDefault="00B04810">
                      <w:pPr>
                        <w:rPr>
                          <w:rFonts w:ascii="Century Gothic" w:hAnsi="Century Gothic" w:cs="Arial"/>
                          <w:sz w:val="24"/>
                          <w:szCs w:val="24"/>
                        </w:rPr>
                      </w:pPr>
                      <w:r w:rsidRPr="00B04810">
                        <w:rPr>
                          <w:rFonts w:ascii="Century Gothic" w:hAnsi="Century Gothic" w:cs="Arial"/>
                          <w:sz w:val="24"/>
                          <w:szCs w:val="24"/>
                        </w:rPr>
                        <w:t xml:space="preserve">Year Group:  12 </w:t>
                      </w:r>
                      <w:proofErr w:type="gramStart"/>
                      <w:r w:rsidRPr="00B04810">
                        <w:rPr>
                          <w:rFonts w:ascii="Century Gothic" w:hAnsi="Century Gothic" w:cs="Arial"/>
                          <w:sz w:val="24"/>
                          <w:szCs w:val="24"/>
                        </w:rPr>
                        <w:t>DIPLOMA</w:t>
                      </w:r>
                      <w:proofErr w:type="gramEnd"/>
                    </w:p>
                    <w:p w14:paraId="510D5130" w14:textId="77777777" w:rsidR="00B04810" w:rsidRPr="00B47D9B" w:rsidRDefault="00B04810">
                      <w:pPr>
                        <w:rPr>
                          <w:rFonts w:ascii="Arial" w:hAnsi="Arial" w:cs="Arial"/>
                          <w:sz w:val="24"/>
                          <w:szCs w:val="24"/>
                        </w:rPr>
                      </w:pPr>
                    </w:p>
                  </w:txbxContent>
                </v:textbox>
                <w10:wrap type="square"/>
              </v:shape>
            </w:pict>
          </mc:Fallback>
        </mc:AlternateContent>
      </w:r>
      <w:r w:rsidR="008100DD">
        <w:rPr>
          <w:noProof/>
        </w:rPr>
        <w:pict w14:anchorId="389AB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5.75pt;margin-top:20.65pt;width:197.25pt;height:45pt;z-index:-251608064;mso-position-horizontal-relative:text;mso-position-vertical-relative:text" wrapcoords="11897 2415 8679 2967 8679 3243 10532 3519 11507 4624 11263 5728 10337 6832 8923 7936 7070 9040 6631 9316 5510 10075 4583 11180 4193 12353 4193 12905 4778 13457 5363 13457 5168 14147 5022 15113 7850 15665 10776 15665 3949 16286 3316 16424 3267 17804 3949 17873 10776 17873 3901 18150 3316 18219 3316 19047 4047 19323 4291 19323 4583 19323 8484 19323 17456 19116 17456 18426 15408 18081 16919 17873 17456 17735 17114 16424 16334 16286 10727 15665 6631 14561 7119 14561 11458 13595 13360 12491 13750 12146 13896 11663 13652 11249 13847 11249 15213 10144 16042 9040 16383 7936 16529 6832 16432 5728 16042 4624 15505 3934 15115 3312 13409 2484 12823 2415 11897 2415">
            <v:imagedata r:id="rId8" o:title="CHASE HIGH LOGO PNG " croptop="46506f" cropbottom="4013f" cropleft="8299f" cropright="10767f"/>
            <w10:wrap type="tight"/>
          </v:shape>
        </w:pict>
      </w:r>
      <w:r w:rsidR="00B47D9B">
        <w:rPr>
          <w:rFonts w:ascii="Rockwell" w:hAnsi="Rockwell"/>
          <w:b/>
          <w:noProof/>
          <w:sz w:val="24"/>
          <w:lang w:eastAsia="en-GB"/>
        </w:rPr>
        <w:drawing>
          <wp:anchor distT="0" distB="0" distL="114300" distR="114300" simplePos="0" relativeHeight="251711488" behindDoc="1" locked="0" layoutInCell="1" allowOverlap="1" wp14:anchorId="23AA5CBF" wp14:editId="59B4C874">
            <wp:simplePos x="0" y="0"/>
            <wp:positionH relativeFrom="column">
              <wp:posOffset>-543560</wp:posOffset>
            </wp:positionH>
            <wp:positionV relativeFrom="paragraph">
              <wp:posOffset>233680</wp:posOffset>
            </wp:positionV>
            <wp:extent cx="4553585" cy="723900"/>
            <wp:effectExtent l="0" t="0" r="0" b="0"/>
            <wp:wrapTight wrapText="bothSides">
              <wp:wrapPolygon edited="0">
                <wp:start x="0" y="0"/>
                <wp:lineTo x="0" y="21032"/>
                <wp:lineTo x="21507" y="21032"/>
                <wp:lineTo x="21507"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585" cy="723900"/>
                    </a:xfrm>
                    <a:prstGeom prst="rect">
                      <a:avLst/>
                    </a:prstGeom>
                    <a:noFill/>
                  </pic:spPr>
                </pic:pic>
              </a:graphicData>
            </a:graphic>
            <wp14:sizeRelH relativeFrom="page">
              <wp14:pctWidth>0</wp14:pctWidth>
            </wp14:sizeRelH>
            <wp14:sizeRelV relativeFrom="page">
              <wp14:pctHeight>0</wp14:pctHeight>
            </wp14:sizeRelV>
          </wp:anchor>
        </w:drawing>
      </w:r>
      <w:r w:rsidR="008100DD">
        <w:rPr>
          <w:noProof/>
        </w:rPr>
        <w:pict w14:anchorId="077AE568">
          <v:shape id="_x0000_s1028" type="#_x0000_t75" style="position:absolute;margin-left:685.45pt;margin-top:9.4pt;width:70.2pt;height:56.25pt;z-index:-251606016;mso-position-horizontal-relative:text;mso-position-vertical-relative:text" wrapcoords="13423 2564 8133 3491 8220 3709 11587 4309 12549 5182 12811 6055 12549 6927 11981 7800 11150 8673 10013 9545 4591 12545 3804 13036 3411 13309 2667 13909 1880 14782 1355 15655 1049 16527 1006 17509 2667 18273 2886 18273 2536 19145 2361 20018 2317 20455 2536 20673 3017 20673 3236 20673 4329 20018 7171 19200 8089 19145 12330 18436 12549 18273 14473 17509 14517 17400 15741 16582 16484 15709 16484 15655 16834 14782 18146 13909 19064 13036 19720 12164 20201 11291 20463 10418 20638 9545 20638 7800 20376 6927 19982 6055 19457 5182 18670 4309 17315 3273 15041 2618 14298 2564 13423 2564">
            <v:imagedata r:id="rId10" o:title="LOGO PNG "/>
            <w10:wrap type="tight"/>
          </v:shape>
        </w:pict>
      </w:r>
      <w:r w:rsidR="003C4712">
        <w:tab/>
      </w:r>
      <w:r w:rsidR="003C4712">
        <w:tab/>
      </w:r>
      <w:r w:rsidR="003C4712">
        <w:tab/>
      </w:r>
      <w:r w:rsidR="003C4712">
        <w:tab/>
      </w:r>
      <w:r w:rsidR="003C4712">
        <w:tab/>
      </w:r>
      <w:r w:rsidR="003C4712">
        <w:tab/>
      </w:r>
      <w:r w:rsidR="003C4712">
        <w:tab/>
      </w:r>
      <w:r w:rsidR="003C4712">
        <w:tab/>
      </w:r>
    </w:p>
    <w:tbl>
      <w:tblPr>
        <w:tblStyle w:val="TableGrid"/>
        <w:tblW w:w="15593" w:type="dxa"/>
        <w:tblInd w:w="-856" w:type="dxa"/>
        <w:tblLook w:val="04A0" w:firstRow="1" w:lastRow="0" w:firstColumn="1" w:lastColumn="0" w:noHBand="0" w:noVBand="1"/>
      </w:tblPr>
      <w:tblGrid>
        <w:gridCol w:w="5505"/>
        <w:gridCol w:w="4649"/>
        <w:gridCol w:w="5439"/>
      </w:tblGrid>
      <w:tr w:rsidR="003C4712" w14:paraId="1234F54C" w14:textId="77777777" w:rsidTr="04EA25D7">
        <w:tc>
          <w:tcPr>
            <w:tcW w:w="5505" w:type="dxa"/>
          </w:tcPr>
          <w:p w14:paraId="38D853D5" w14:textId="77777777" w:rsidR="003C4712" w:rsidRPr="008100DD" w:rsidRDefault="003C4712" w:rsidP="00B47D9B">
            <w:pPr>
              <w:jc w:val="center"/>
              <w:rPr>
                <w:rFonts w:ascii="Rockwell" w:hAnsi="Rockwell" w:cs="Arial"/>
                <w:b/>
                <w:sz w:val="20"/>
                <w:szCs w:val="20"/>
              </w:rPr>
            </w:pPr>
            <w:r w:rsidRPr="008100DD">
              <w:rPr>
                <w:rFonts w:ascii="Rockwell" w:hAnsi="Rockwell" w:cs="Arial"/>
                <w:b/>
                <w:sz w:val="20"/>
                <w:szCs w:val="20"/>
              </w:rPr>
              <w:t>TERM 1</w:t>
            </w:r>
          </w:p>
        </w:tc>
        <w:tc>
          <w:tcPr>
            <w:tcW w:w="4649" w:type="dxa"/>
          </w:tcPr>
          <w:p w14:paraId="5E14E7CC" w14:textId="77777777" w:rsidR="003C4712" w:rsidRPr="008100DD" w:rsidRDefault="003C4712" w:rsidP="00B47D9B">
            <w:pPr>
              <w:jc w:val="center"/>
              <w:rPr>
                <w:rFonts w:ascii="Rockwell" w:hAnsi="Rockwell" w:cs="Arial"/>
                <w:b/>
                <w:sz w:val="20"/>
                <w:szCs w:val="20"/>
              </w:rPr>
            </w:pPr>
            <w:r w:rsidRPr="008100DD">
              <w:rPr>
                <w:rFonts w:ascii="Rockwell" w:hAnsi="Rockwell" w:cs="Arial"/>
                <w:b/>
                <w:sz w:val="20"/>
                <w:szCs w:val="20"/>
              </w:rPr>
              <w:t>TERM 2</w:t>
            </w:r>
          </w:p>
        </w:tc>
        <w:tc>
          <w:tcPr>
            <w:tcW w:w="5439" w:type="dxa"/>
          </w:tcPr>
          <w:p w14:paraId="630D59A5" w14:textId="77777777" w:rsidR="003C4712" w:rsidRPr="008100DD" w:rsidRDefault="003C4712" w:rsidP="00B47D9B">
            <w:pPr>
              <w:jc w:val="center"/>
              <w:rPr>
                <w:rFonts w:ascii="Rockwell" w:hAnsi="Rockwell" w:cs="Arial"/>
                <w:b/>
                <w:sz w:val="20"/>
                <w:szCs w:val="20"/>
              </w:rPr>
            </w:pPr>
            <w:r w:rsidRPr="008100DD">
              <w:rPr>
                <w:rFonts w:ascii="Rockwell" w:hAnsi="Rockwell" w:cs="Arial"/>
                <w:b/>
                <w:sz w:val="20"/>
                <w:szCs w:val="20"/>
              </w:rPr>
              <w:t>TERM 3</w:t>
            </w:r>
          </w:p>
        </w:tc>
      </w:tr>
      <w:tr w:rsidR="003C4712" w14:paraId="179AC234" w14:textId="77777777" w:rsidTr="04EA25D7">
        <w:tc>
          <w:tcPr>
            <w:tcW w:w="5505" w:type="dxa"/>
          </w:tcPr>
          <w:p w14:paraId="6FE020BC" w14:textId="37B66C31" w:rsidR="3B492B36" w:rsidRPr="008100DD" w:rsidRDefault="003C4712" w:rsidP="3B492B36">
            <w:pPr>
              <w:rPr>
                <w:rFonts w:ascii="Rockwell" w:hAnsi="Rockwell" w:cs="Arial"/>
                <w:sz w:val="20"/>
                <w:szCs w:val="20"/>
              </w:rPr>
            </w:pPr>
            <w:r w:rsidRPr="008100DD">
              <w:rPr>
                <w:rFonts w:ascii="Rockwell" w:hAnsi="Rockwell" w:cs="Arial"/>
                <w:sz w:val="20"/>
                <w:szCs w:val="20"/>
              </w:rPr>
              <w:t>KNOWLEDGE/SKILLS</w:t>
            </w:r>
            <w:r w:rsidRPr="008100DD">
              <w:rPr>
                <w:rFonts w:ascii="Rockwell" w:hAnsi="Rockwell"/>
                <w:sz w:val="20"/>
                <w:szCs w:val="20"/>
              </w:rPr>
              <w:tab/>
            </w:r>
          </w:p>
          <w:p w14:paraId="630785B1" w14:textId="77777777" w:rsidR="00B04810" w:rsidRPr="008100DD" w:rsidRDefault="00B04810" w:rsidP="214E33D5">
            <w:pPr>
              <w:rPr>
                <w:rFonts w:ascii="Rockwell" w:hAnsi="Rockwell" w:cs="Arial"/>
                <w:sz w:val="20"/>
                <w:szCs w:val="20"/>
              </w:rPr>
            </w:pPr>
            <w:r w:rsidRPr="008100DD">
              <w:rPr>
                <w:rFonts w:ascii="Rockwell" w:hAnsi="Rockwell" w:cs="Arial"/>
                <w:sz w:val="20"/>
                <w:szCs w:val="20"/>
              </w:rPr>
              <w:t xml:space="preserve">Skills Introduction for Media – using Photoshop / camera shots / storyboarding. </w:t>
            </w:r>
          </w:p>
          <w:p w14:paraId="5EE2C842" w14:textId="77777777" w:rsidR="00B04810" w:rsidRPr="008100DD" w:rsidRDefault="00B04810" w:rsidP="214E33D5">
            <w:pPr>
              <w:rPr>
                <w:rFonts w:ascii="Rockwell" w:hAnsi="Rockwell" w:cs="Arial"/>
                <w:sz w:val="20"/>
                <w:szCs w:val="20"/>
              </w:rPr>
            </w:pPr>
          </w:p>
          <w:p w14:paraId="698BEF2F" w14:textId="1C8948B5" w:rsidR="214E33D5" w:rsidRPr="008100DD" w:rsidRDefault="00B04810" w:rsidP="214E33D5">
            <w:pPr>
              <w:rPr>
                <w:rFonts w:ascii="Rockwell" w:hAnsi="Rockwell" w:cs="Arial"/>
                <w:b/>
                <w:sz w:val="20"/>
                <w:szCs w:val="20"/>
              </w:rPr>
            </w:pPr>
            <w:r w:rsidRPr="008100DD">
              <w:rPr>
                <w:rFonts w:ascii="Rockwell" w:hAnsi="Rockwell" w:cs="Arial"/>
                <w:b/>
                <w:sz w:val="20"/>
                <w:szCs w:val="20"/>
              </w:rPr>
              <w:t xml:space="preserve">Unit 20 Single Camera Techniques  </w:t>
            </w:r>
          </w:p>
          <w:p w14:paraId="59B701E6" w14:textId="7FF11FF4" w:rsidR="00B04810" w:rsidRPr="008100DD" w:rsidRDefault="00B04810" w:rsidP="214E33D5">
            <w:pPr>
              <w:rPr>
                <w:rFonts w:ascii="Rockwell" w:hAnsi="Rockwell" w:cs="Arial"/>
                <w:sz w:val="20"/>
                <w:szCs w:val="20"/>
              </w:rPr>
            </w:pPr>
            <w:r w:rsidRPr="008100DD">
              <w:rPr>
                <w:rFonts w:ascii="Rockwell" w:hAnsi="Rockwell" w:cs="Arial"/>
                <w:sz w:val="20"/>
                <w:szCs w:val="20"/>
              </w:rPr>
              <w:t xml:space="preserve">Learning </w:t>
            </w:r>
            <w:proofErr w:type="gramStart"/>
            <w:r w:rsidRPr="008100DD">
              <w:rPr>
                <w:rFonts w:ascii="Rockwell" w:hAnsi="Rockwell" w:cs="Arial"/>
                <w:sz w:val="20"/>
                <w:szCs w:val="20"/>
              </w:rPr>
              <w:t>Aim</w:t>
            </w:r>
            <w:proofErr w:type="gramEnd"/>
            <w:r w:rsidRPr="008100DD">
              <w:rPr>
                <w:rFonts w:ascii="Rockwell" w:hAnsi="Rockwell" w:cs="Arial"/>
                <w:sz w:val="20"/>
                <w:szCs w:val="20"/>
              </w:rPr>
              <w:t xml:space="preserve"> A </w:t>
            </w:r>
          </w:p>
          <w:p w14:paraId="0FDBD272" w14:textId="7178FA42" w:rsidR="003C4712" w:rsidRPr="008100DD" w:rsidRDefault="00B04810" w:rsidP="00B47D9B">
            <w:pPr>
              <w:rPr>
                <w:rFonts w:ascii="Rockwell" w:hAnsi="Rockwell"/>
                <w:sz w:val="20"/>
                <w:szCs w:val="20"/>
              </w:rPr>
            </w:pPr>
            <w:r w:rsidRPr="008100DD">
              <w:rPr>
                <w:rFonts w:ascii="Rockwell" w:hAnsi="Rockwell"/>
                <w:b/>
                <w:sz w:val="20"/>
                <w:szCs w:val="20"/>
              </w:rPr>
              <w:t xml:space="preserve">A: </w:t>
            </w:r>
            <w:r w:rsidRPr="008100DD">
              <w:rPr>
                <w:rFonts w:ascii="Rockwell" w:hAnsi="Rockwell"/>
                <w:sz w:val="20"/>
                <w:szCs w:val="20"/>
              </w:rPr>
              <w:t>Understand single camera productions</w:t>
            </w:r>
          </w:p>
          <w:p w14:paraId="7A2A06AE" w14:textId="55945308" w:rsidR="00EB2F6A" w:rsidRPr="008100DD" w:rsidRDefault="00EB2F6A" w:rsidP="00B47D9B">
            <w:pPr>
              <w:rPr>
                <w:rFonts w:ascii="Rockwell" w:hAnsi="Rockwell" w:cs="Arial"/>
                <w:sz w:val="20"/>
                <w:szCs w:val="20"/>
              </w:rPr>
            </w:pPr>
            <w:r w:rsidRPr="008100DD">
              <w:rPr>
                <w:rFonts w:ascii="Rockwell" w:hAnsi="Rockwell"/>
                <w:sz w:val="20"/>
                <w:szCs w:val="20"/>
              </w:rPr>
              <w:t>Camera shots / movement</w:t>
            </w:r>
            <w:r w:rsidR="004D4DE5" w:rsidRPr="008100DD">
              <w:rPr>
                <w:rFonts w:ascii="Rockwell" w:hAnsi="Rockwell"/>
                <w:sz w:val="20"/>
                <w:szCs w:val="20"/>
              </w:rPr>
              <w:t xml:space="preserve"> / camera angles – learning to apply these to a variety of different media. </w:t>
            </w:r>
          </w:p>
          <w:p w14:paraId="50B6A3C0" w14:textId="77777777" w:rsidR="004D4DE5" w:rsidRPr="008100DD" w:rsidRDefault="004D4DE5" w:rsidP="00B47D9B">
            <w:pPr>
              <w:rPr>
                <w:rFonts w:ascii="Rockwell" w:hAnsi="Rockwell" w:cs="Arial"/>
                <w:sz w:val="20"/>
                <w:szCs w:val="20"/>
              </w:rPr>
            </w:pPr>
          </w:p>
          <w:p w14:paraId="51183E8A" w14:textId="1A0E3EDA" w:rsidR="00B04810" w:rsidRPr="008100DD" w:rsidRDefault="00B04810" w:rsidP="00B04810">
            <w:pPr>
              <w:rPr>
                <w:rFonts w:ascii="Rockwell" w:hAnsi="Rockwell" w:cs="Arial"/>
                <w:b/>
                <w:sz w:val="20"/>
                <w:szCs w:val="20"/>
              </w:rPr>
            </w:pPr>
            <w:r w:rsidRPr="008100DD">
              <w:rPr>
                <w:rFonts w:ascii="Rockwell" w:hAnsi="Rockwell" w:cs="Arial"/>
                <w:b/>
                <w:sz w:val="20"/>
                <w:szCs w:val="20"/>
              </w:rPr>
              <w:t xml:space="preserve">Unit 23 Stop Motion Animation   </w:t>
            </w:r>
          </w:p>
          <w:p w14:paraId="2A24176A" w14:textId="77777777" w:rsidR="00B04810" w:rsidRPr="008100DD" w:rsidRDefault="00B04810" w:rsidP="00B04810">
            <w:pPr>
              <w:rPr>
                <w:rFonts w:ascii="Rockwell" w:hAnsi="Rockwell" w:cs="Arial"/>
                <w:sz w:val="20"/>
                <w:szCs w:val="20"/>
              </w:rPr>
            </w:pPr>
            <w:r w:rsidRPr="008100DD">
              <w:rPr>
                <w:rFonts w:ascii="Rockwell" w:hAnsi="Rockwell" w:cs="Arial"/>
                <w:sz w:val="20"/>
                <w:szCs w:val="20"/>
              </w:rPr>
              <w:t xml:space="preserve">Learning </w:t>
            </w:r>
            <w:proofErr w:type="gramStart"/>
            <w:r w:rsidRPr="008100DD">
              <w:rPr>
                <w:rFonts w:ascii="Rockwell" w:hAnsi="Rockwell" w:cs="Arial"/>
                <w:sz w:val="20"/>
                <w:szCs w:val="20"/>
              </w:rPr>
              <w:t>Aim</w:t>
            </w:r>
            <w:proofErr w:type="gramEnd"/>
            <w:r w:rsidRPr="008100DD">
              <w:rPr>
                <w:rFonts w:ascii="Rockwell" w:hAnsi="Rockwell" w:cs="Arial"/>
                <w:sz w:val="20"/>
                <w:szCs w:val="20"/>
              </w:rPr>
              <w:t xml:space="preserve"> A </w:t>
            </w:r>
          </w:p>
          <w:p w14:paraId="33F4823D" w14:textId="77777777" w:rsidR="00B04810" w:rsidRPr="008100DD" w:rsidRDefault="00B04810" w:rsidP="00B47D9B">
            <w:pPr>
              <w:rPr>
                <w:rFonts w:ascii="Rockwell" w:hAnsi="Rockwell"/>
                <w:sz w:val="20"/>
                <w:szCs w:val="20"/>
              </w:rPr>
            </w:pPr>
            <w:r w:rsidRPr="008100DD">
              <w:rPr>
                <w:rFonts w:ascii="Rockwell" w:hAnsi="Rockwell"/>
                <w:sz w:val="20"/>
                <w:szCs w:val="20"/>
              </w:rPr>
              <w:t xml:space="preserve">A: Understand the characteristics and processes of stop motion animation </w:t>
            </w:r>
          </w:p>
          <w:p w14:paraId="45E4BC21" w14:textId="71A26554" w:rsidR="004D4DE5" w:rsidRPr="008100DD" w:rsidRDefault="004D4DE5" w:rsidP="00B47D9B">
            <w:pPr>
              <w:rPr>
                <w:rFonts w:ascii="Rockwell" w:hAnsi="Rockwell"/>
                <w:sz w:val="20"/>
                <w:szCs w:val="20"/>
              </w:rPr>
            </w:pPr>
            <w:r w:rsidRPr="008100DD">
              <w:rPr>
                <w:rFonts w:ascii="Rockwell" w:hAnsi="Rockwell"/>
                <w:sz w:val="20"/>
                <w:szCs w:val="20"/>
              </w:rPr>
              <w:t xml:space="preserve">History of Stop Motion – Early techniques / how are they created and an analysis of Stop Motion </w:t>
            </w:r>
          </w:p>
          <w:p w14:paraId="013C917E" w14:textId="77777777" w:rsidR="00B04810" w:rsidRPr="008100DD" w:rsidRDefault="00B04810" w:rsidP="00B47D9B">
            <w:pPr>
              <w:rPr>
                <w:rFonts w:ascii="Rockwell" w:hAnsi="Rockwell" w:cs="Arial"/>
                <w:sz w:val="20"/>
                <w:szCs w:val="20"/>
              </w:rPr>
            </w:pPr>
          </w:p>
          <w:p w14:paraId="3CA3A0E1" w14:textId="28BF0D56" w:rsidR="00B04810" w:rsidRPr="008100DD" w:rsidRDefault="00B04810" w:rsidP="00B04810">
            <w:pPr>
              <w:rPr>
                <w:rFonts w:ascii="Rockwell" w:hAnsi="Rockwell" w:cs="Arial"/>
                <w:b/>
                <w:sz w:val="20"/>
                <w:szCs w:val="20"/>
              </w:rPr>
            </w:pPr>
            <w:r w:rsidRPr="008100DD">
              <w:rPr>
                <w:rFonts w:ascii="Rockwell" w:hAnsi="Rockwell" w:cs="Arial"/>
                <w:b/>
                <w:sz w:val="20"/>
                <w:szCs w:val="20"/>
              </w:rPr>
              <w:t xml:space="preserve">Unit 19 Scriptwriting </w:t>
            </w:r>
          </w:p>
          <w:p w14:paraId="6C5FA510" w14:textId="77777777" w:rsidR="00B04810" w:rsidRPr="008100DD" w:rsidRDefault="00B04810" w:rsidP="00B04810">
            <w:pPr>
              <w:rPr>
                <w:rFonts w:ascii="Rockwell" w:hAnsi="Rockwell" w:cs="Arial"/>
                <w:sz w:val="20"/>
                <w:szCs w:val="20"/>
              </w:rPr>
            </w:pPr>
            <w:r w:rsidRPr="008100DD">
              <w:rPr>
                <w:rFonts w:ascii="Rockwell" w:hAnsi="Rockwell" w:cs="Arial"/>
                <w:sz w:val="20"/>
                <w:szCs w:val="20"/>
              </w:rPr>
              <w:t xml:space="preserve">Learning </w:t>
            </w:r>
            <w:proofErr w:type="gramStart"/>
            <w:r w:rsidRPr="008100DD">
              <w:rPr>
                <w:rFonts w:ascii="Rockwell" w:hAnsi="Rockwell" w:cs="Arial"/>
                <w:sz w:val="20"/>
                <w:szCs w:val="20"/>
              </w:rPr>
              <w:t>Aim</w:t>
            </w:r>
            <w:proofErr w:type="gramEnd"/>
            <w:r w:rsidRPr="008100DD">
              <w:rPr>
                <w:rFonts w:ascii="Rockwell" w:hAnsi="Rockwell" w:cs="Arial"/>
                <w:sz w:val="20"/>
                <w:szCs w:val="20"/>
              </w:rPr>
              <w:t xml:space="preserve"> A </w:t>
            </w:r>
          </w:p>
          <w:p w14:paraId="283F43EF" w14:textId="03CC950C" w:rsidR="00B04810" w:rsidRPr="008100DD" w:rsidRDefault="00323DCA" w:rsidP="00323DCA">
            <w:pPr>
              <w:rPr>
                <w:rFonts w:ascii="Rockwell" w:hAnsi="Rockwell"/>
                <w:sz w:val="20"/>
                <w:szCs w:val="20"/>
              </w:rPr>
            </w:pPr>
            <w:r w:rsidRPr="008100DD">
              <w:rPr>
                <w:rFonts w:ascii="Rockwell" w:hAnsi="Rockwell"/>
                <w:sz w:val="20"/>
                <w:szCs w:val="20"/>
              </w:rPr>
              <w:t xml:space="preserve">A. </w:t>
            </w:r>
            <w:r w:rsidR="00470D1B" w:rsidRPr="008100DD">
              <w:rPr>
                <w:rFonts w:ascii="Rockwell" w:hAnsi="Rockwell"/>
                <w:sz w:val="20"/>
                <w:szCs w:val="20"/>
              </w:rPr>
              <w:t>T</w:t>
            </w:r>
            <w:r w:rsidR="00B04810" w:rsidRPr="008100DD">
              <w:rPr>
                <w:rFonts w:ascii="Rockwell" w:hAnsi="Rockwell"/>
                <w:sz w:val="20"/>
                <w:szCs w:val="20"/>
              </w:rPr>
              <w:t>he role of a scriptwriter</w:t>
            </w:r>
          </w:p>
          <w:p w14:paraId="3343C3A3" w14:textId="47425214" w:rsidR="004D4DE5" w:rsidRPr="008100DD" w:rsidRDefault="00470D1B" w:rsidP="00470D1B">
            <w:pPr>
              <w:rPr>
                <w:rFonts w:ascii="Rockwell" w:hAnsi="Rockwell"/>
                <w:sz w:val="20"/>
                <w:szCs w:val="20"/>
              </w:rPr>
            </w:pPr>
            <w:r w:rsidRPr="008100DD">
              <w:rPr>
                <w:rFonts w:ascii="Rockwell" w:hAnsi="Rockwell"/>
                <w:sz w:val="20"/>
                <w:szCs w:val="20"/>
              </w:rPr>
              <w:t>B: Explore scriptwriting formats and conventions for media products</w:t>
            </w:r>
          </w:p>
          <w:p w14:paraId="402D005A" w14:textId="6680C51D" w:rsidR="004D4DE5" w:rsidRPr="008100DD" w:rsidRDefault="004D4DE5" w:rsidP="00470D1B">
            <w:pPr>
              <w:rPr>
                <w:rFonts w:ascii="Rockwell" w:hAnsi="Rockwell"/>
                <w:sz w:val="20"/>
                <w:szCs w:val="20"/>
              </w:rPr>
            </w:pPr>
            <w:r w:rsidRPr="008100DD">
              <w:rPr>
                <w:rFonts w:ascii="Rockwell" w:hAnsi="Rockwell"/>
                <w:sz w:val="20"/>
                <w:szCs w:val="20"/>
              </w:rPr>
              <w:t>What do script writers do in each film industry</w:t>
            </w:r>
            <w:r w:rsidR="00624BE5" w:rsidRPr="008100DD">
              <w:rPr>
                <w:rFonts w:ascii="Rockwell" w:hAnsi="Rockwell"/>
                <w:sz w:val="20"/>
                <w:szCs w:val="20"/>
              </w:rPr>
              <w:t xml:space="preserve"> – How to get a commission / how to write a script / who they work with / case studies </w:t>
            </w:r>
            <w:r w:rsidR="00AA7A2D" w:rsidRPr="008100DD">
              <w:rPr>
                <w:rFonts w:ascii="Rockwell" w:hAnsi="Rockwell"/>
                <w:sz w:val="20"/>
                <w:szCs w:val="20"/>
              </w:rPr>
              <w:t>/pitches</w:t>
            </w:r>
            <w:r w:rsidR="00624BE5" w:rsidRPr="008100DD">
              <w:rPr>
                <w:rFonts w:ascii="Rockwell" w:hAnsi="Rockwell"/>
                <w:sz w:val="20"/>
                <w:szCs w:val="20"/>
              </w:rPr>
              <w:t xml:space="preserve"> / plot and story arcs. </w:t>
            </w:r>
          </w:p>
          <w:p w14:paraId="0360B44B" w14:textId="45D3A55B" w:rsidR="00AA7A2D" w:rsidRPr="008100DD" w:rsidRDefault="00AA7A2D" w:rsidP="00470D1B">
            <w:pPr>
              <w:rPr>
                <w:rFonts w:ascii="Rockwell" w:hAnsi="Rockwell"/>
                <w:sz w:val="20"/>
                <w:szCs w:val="20"/>
              </w:rPr>
            </w:pPr>
            <w:r w:rsidRPr="008100DD">
              <w:rPr>
                <w:rFonts w:ascii="Rockwell" w:hAnsi="Rockwell"/>
                <w:sz w:val="20"/>
                <w:szCs w:val="20"/>
              </w:rPr>
              <w:t xml:space="preserve">What is the layout of scripts? How are scripts different in the industries? Students learn how to use script writing software – Trelby. </w:t>
            </w:r>
          </w:p>
          <w:p w14:paraId="7F8ECFCC" w14:textId="77777777" w:rsidR="00B04810" w:rsidRPr="008100DD" w:rsidRDefault="00B04810" w:rsidP="00B04810">
            <w:pPr>
              <w:rPr>
                <w:rFonts w:ascii="Rockwell" w:hAnsi="Rockwell" w:cs="Arial"/>
                <w:sz w:val="20"/>
                <w:szCs w:val="20"/>
              </w:rPr>
            </w:pPr>
          </w:p>
          <w:p w14:paraId="00B3167A" w14:textId="2EC25D03" w:rsidR="00B04810" w:rsidRPr="008100DD" w:rsidRDefault="00B04810" w:rsidP="00B04810">
            <w:pPr>
              <w:rPr>
                <w:rFonts w:ascii="Rockwell" w:hAnsi="Rockwell" w:cs="Arial"/>
                <w:b/>
                <w:sz w:val="20"/>
                <w:szCs w:val="20"/>
              </w:rPr>
            </w:pPr>
            <w:r w:rsidRPr="008100DD">
              <w:rPr>
                <w:rFonts w:ascii="Rockwell" w:hAnsi="Rockwell" w:cs="Arial"/>
                <w:b/>
                <w:sz w:val="20"/>
                <w:szCs w:val="20"/>
              </w:rPr>
              <w:t>December – Unit 8 Responding to a Commission</w:t>
            </w:r>
            <w:r w:rsidR="00D349F8" w:rsidRPr="008100DD">
              <w:rPr>
                <w:rFonts w:ascii="Rockwell" w:hAnsi="Rockwell" w:cs="Arial"/>
                <w:b/>
                <w:sz w:val="20"/>
                <w:szCs w:val="20"/>
              </w:rPr>
              <w:t xml:space="preserve"> </w:t>
            </w:r>
            <w:r w:rsidR="00B847A6" w:rsidRPr="008100DD">
              <w:rPr>
                <w:rFonts w:ascii="Rockwell" w:hAnsi="Rockwell" w:cs="Arial"/>
                <w:b/>
                <w:sz w:val="20"/>
                <w:szCs w:val="20"/>
              </w:rPr>
              <w:t>(Exam Prep)</w:t>
            </w:r>
          </w:p>
          <w:p w14:paraId="7F2521B9" w14:textId="4D70EFFA" w:rsidR="00D349F8" w:rsidRPr="008100DD" w:rsidRDefault="00D349F8" w:rsidP="00B04810">
            <w:pPr>
              <w:rPr>
                <w:rFonts w:ascii="Rockwell" w:hAnsi="Rockwell" w:cs="Arial"/>
                <w:sz w:val="20"/>
                <w:szCs w:val="20"/>
              </w:rPr>
            </w:pPr>
          </w:p>
        </w:tc>
        <w:tc>
          <w:tcPr>
            <w:tcW w:w="4649" w:type="dxa"/>
          </w:tcPr>
          <w:p w14:paraId="1E101EAF" w14:textId="5F516BD8" w:rsidR="00DD014B" w:rsidRPr="008100DD" w:rsidRDefault="003C4712" w:rsidP="00B47D9B">
            <w:pPr>
              <w:rPr>
                <w:rFonts w:ascii="Rockwell" w:hAnsi="Rockwell" w:cs="Arial"/>
                <w:sz w:val="20"/>
                <w:szCs w:val="20"/>
              </w:rPr>
            </w:pPr>
            <w:r w:rsidRPr="008100DD">
              <w:rPr>
                <w:rFonts w:ascii="Rockwell" w:hAnsi="Rockwell" w:cs="Arial"/>
                <w:sz w:val="20"/>
                <w:szCs w:val="20"/>
              </w:rPr>
              <w:t>KNOWLEDGE/SKILLS</w:t>
            </w:r>
          </w:p>
          <w:p w14:paraId="17847987" w14:textId="0AEC42B0" w:rsidR="3B492B36" w:rsidRPr="008100DD" w:rsidRDefault="3B492B36" w:rsidP="3B492B36">
            <w:pPr>
              <w:rPr>
                <w:rFonts w:ascii="Rockwell" w:hAnsi="Rockwell" w:cs="Arial"/>
                <w:sz w:val="20"/>
                <w:szCs w:val="20"/>
              </w:rPr>
            </w:pPr>
          </w:p>
          <w:p w14:paraId="7ED01C38" w14:textId="77777777" w:rsidR="00EB2F6A" w:rsidRPr="008100DD" w:rsidRDefault="00D349F8" w:rsidP="00EB2F6A">
            <w:pPr>
              <w:rPr>
                <w:rFonts w:ascii="Rockwell" w:hAnsi="Rockwell" w:cs="Arial"/>
                <w:b/>
                <w:sz w:val="20"/>
                <w:szCs w:val="20"/>
              </w:rPr>
            </w:pPr>
            <w:r w:rsidRPr="008100DD">
              <w:rPr>
                <w:rFonts w:ascii="Rockwell" w:hAnsi="Rockwell" w:cs="Arial"/>
                <w:b/>
                <w:sz w:val="20"/>
                <w:szCs w:val="20"/>
              </w:rPr>
              <w:t xml:space="preserve">January – Unit 8 Responding to a Commission </w:t>
            </w:r>
            <w:r w:rsidR="00B847A6" w:rsidRPr="008100DD">
              <w:rPr>
                <w:rFonts w:ascii="Rockwell" w:hAnsi="Rockwell" w:cs="Arial"/>
                <w:b/>
                <w:sz w:val="20"/>
                <w:szCs w:val="20"/>
              </w:rPr>
              <w:t>(Exam)</w:t>
            </w:r>
          </w:p>
          <w:p w14:paraId="4651D08D" w14:textId="5820DCEE" w:rsidR="00EB2F6A" w:rsidRPr="008100DD" w:rsidRDefault="00EB2F6A" w:rsidP="00EB2F6A">
            <w:pPr>
              <w:rPr>
                <w:rFonts w:ascii="Rockwell" w:hAnsi="Rockwell" w:cs="Arial"/>
                <w:b/>
                <w:bCs/>
                <w:sz w:val="20"/>
                <w:szCs w:val="20"/>
              </w:rPr>
            </w:pPr>
            <w:r w:rsidRPr="008100DD">
              <w:rPr>
                <w:rFonts w:ascii="Rockwell" w:hAnsi="Rockwell" w:cs="Arial"/>
                <w:b/>
                <w:bCs/>
                <w:sz w:val="20"/>
                <w:szCs w:val="20"/>
              </w:rPr>
              <w:t>Submitted and marked by Pearsons</w:t>
            </w:r>
          </w:p>
          <w:p w14:paraId="18A3EA50" w14:textId="77777777" w:rsidR="00D349F8" w:rsidRPr="008100DD" w:rsidRDefault="00D349F8" w:rsidP="00D349F8">
            <w:pPr>
              <w:rPr>
                <w:rFonts w:ascii="Rockwell" w:hAnsi="Rockwell" w:cs="Arial"/>
                <w:sz w:val="20"/>
                <w:szCs w:val="20"/>
              </w:rPr>
            </w:pPr>
          </w:p>
          <w:p w14:paraId="0BC78F46" w14:textId="5320492B" w:rsidR="00D349F8" w:rsidRPr="008100DD" w:rsidRDefault="00D349F8" w:rsidP="00D349F8">
            <w:pPr>
              <w:rPr>
                <w:rFonts w:ascii="Rockwell" w:hAnsi="Rockwell" w:cs="Arial"/>
                <w:b/>
                <w:sz w:val="20"/>
                <w:szCs w:val="20"/>
              </w:rPr>
            </w:pPr>
            <w:r w:rsidRPr="008100DD">
              <w:rPr>
                <w:rFonts w:ascii="Rockwell" w:hAnsi="Rockwell" w:cs="Arial"/>
                <w:b/>
                <w:sz w:val="20"/>
                <w:szCs w:val="20"/>
              </w:rPr>
              <w:t xml:space="preserve">Unit 20 Single Camera Techniques  </w:t>
            </w:r>
          </w:p>
          <w:p w14:paraId="01D02422" w14:textId="63A0587C" w:rsidR="00D349F8" w:rsidRPr="008100DD" w:rsidRDefault="00D349F8" w:rsidP="00D349F8">
            <w:pPr>
              <w:rPr>
                <w:rFonts w:ascii="Rockwell" w:hAnsi="Rockwell" w:cs="Arial"/>
                <w:sz w:val="20"/>
                <w:szCs w:val="20"/>
              </w:rPr>
            </w:pPr>
            <w:r w:rsidRPr="008100DD">
              <w:rPr>
                <w:rFonts w:ascii="Rockwell" w:hAnsi="Rockwell" w:cs="Arial"/>
                <w:sz w:val="20"/>
                <w:szCs w:val="20"/>
              </w:rPr>
              <w:t>Learning Aim B</w:t>
            </w:r>
          </w:p>
          <w:p w14:paraId="7FB9733D" w14:textId="77777777" w:rsidR="007B1CCF" w:rsidRPr="008100DD" w:rsidRDefault="00D349F8" w:rsidP="00D349F8">
            <w:pPr>
              <w:rPr>
                <w:rFonts w:ascii="Rockwell" w:hAnsi="Rockwell" w:cs="Arial"/>
                <w:sz w:val="20"/>
                <w:szCs w:val="20"/>
              </w:rPr>
            </w:pPr>
            <w:r w:rsidRPr="008100DD">
              <w:rPr>
                <w:rFonts w:ascii="Rockwell" w:hAnsi="Rockwell" w:cs="Arial"/>
                <w:sz w:val="20"/>
                <w:szCs w:val="20"/>
              </w:rPr>
              <w:t xml:space="preserve">B: Explore single camera techniques </w:t>
            </w:r>
          </w:p>
          <w:p w14:paraId="344AE5D1" w14:textId="04320720" w:rsidR="0015258A" w:rsidRPr="008100DD" w:rsidRDefault="0015258A" w:rsidP="00D349F8">
            <w:pPr>
              <w:rPr>
                <w:rFonts w:ascii="Rockwell" w:hAnsi="Rockwell" w:cs="Arial"/>
                <w:sz w:val="20"/>
                <w:szCs w:val="20"/>
              </w:rPr>
            </w:pPr>
            <w:r w:rsidRPr="008100DD">
              <w:rPr>
                <w:rFonts w:ascii="Rockwell" w:hAnsi="Rockwell" w:cs="Arial"/>
                <w:sz w:val="20"/>
                <w:szCs w:val="20"/>
              </w:rPr>
              <w:t xml:space="preserve">Students plan a single camera production of their own. </w:t>
            </w:r>
            <w:r w:rsidR="005A2E00" w:rsidRPr="008100DD">
              <w:rPr>
                <w:rFonts w:ascii="Rockwell" w:hAnsi="Rockwell" w:cs="Arial"/>
                <w:sz w:val="20"/>
                <w:szCs w:val="20"/>
              </w:rPr>
              <w:t>Advert -</w:t>
            </w:r>
            <w:r w:rsidRPr="008100DD">
              <w:rPr>
                <w:rFonts w:ascii="Rockwell" w:hAnsi="Rockwell" w:cs="Arial"/>
                <w:sz w:val="20"/>
                <w:szCs w:val="20"/>
              </w:rPr>
              <w:t xml:space="preserve"> storyboard / risk assessment / treatment / proposal / </w:t>
            </w:r>
            <w:r w:rsidR="005A2E00" w:rsidRPr="008100DD">
              <w:rPr>
                <w:rFonts w:ascii="Rockwell" w:hAnsi="Rockwell" w:cs="Arial"/>
                <w:sz w:val="20"/>
                <w:szCs w:val="20"/>
              </w:rPr>
              <w:t xml:space="preserve">production log / shot list / shot log. A day shoot using cameras. </w:t>
            </w:r>
          </w:p>
          <w:p w14:paraId="24C30618" w14:textId="77777777" w:rsidR="00B847A6" w:rsidRPr="008100DD" w:rsidRDefault="00B847A6" w:rsidP="00D349F8">
            <w:pPr>
              <w:rPr>
                <w:rFonts w:ascii="Rockwell" w:hAnsi="Rockwell" w:cs="Arial"/>
                <w:sz w:val="20"/>
                <w:szCs w:val="20"/>
              </w:rPr>
            </w:pPr>
          </w:p>
          <w:p w14:paraId="3462C53A" w14:textId="77777777" w:rsidR="00795386" w:rsidRPr="008100DD" w:rsidRDefault="00795386" w:rsidP="00795386">
            <w:pPr>
              <w:rPr>
                <w:rFonts w:ascii="Rockwell" w:hAnsi="Rockwell" w:cs="Arial"/>
                <w:b/>
                <w:sz w:val="20"/>
                <w:szCs w:val="20"/>
              </w:rPr>
            </w:pPr>
            <w:r w:rsidRPr="008100DD">
              <w:rPr>
                <w:rFonts w:ascii="Rockwell" w:hAnsi="Rockwell" w:cs="Arial"/>
                <w:b/>
                <w:sz w:val="20"/>
                <w:szCs w:val="20"/>
              </w:rPr>
              <w:t xml:space="preserve">Unit 23 Stop Motion Animation   </w:t>
            </w:r>
          </w:p>
          <w:p w14:paraId="4C350774" w14:textId="484A35C8" w:rsidR="00795386" w:rsidRPr="008100DD" w:rsidRDefault="00795386" w:rsidP="00795386">
            <w:pPr>
              <w:rPr>
                <w:rFonts w:ascii="Rockwell" w:hAnsi="Rockwell" w:cs="Arial"/>
                <w:sz w:val="20"/>
                <w:szCs w:val="20"/>
              </w:rPr>
            </w:pPr>
            <w:r w:rsidRPr="008100DD">
              <w:rPr>
                <w:rFonts w:ascii="Rockwell" w:hAnsi="Rockwell" w:cs="Arial"/>
                <w:sz w:val="20"/>
                <w:szCs w:val="20"/>
              </w:rPr>
              <w:t xml:space="preserve">Learning Aim </w:t>
            </w:r>
            <w:r w:rsidR="00F1471A" w:rsidRPr="008100DD">
              <w:rPr>
                <w:rFonts w:ascii="Rockwell" w:hAnsi="Rockwell" w:cs="Arial"/>
                <w:sz w:val="20"/>
                <w:szCs w:val="20"/>
              </w:rPr>
              <w:t>B</w:t>
            </w:r>
            <w:r w:rsidRPr="008100DD">
              <w:rPr>
                <w:rFonts w:ascii="Rockwell" w:hAnsi="Rockwell" w:cs="Arial"/>
                <w:sz w:val="20"/>
                <w:szCs w:val="20"/>
              </w:rPr>
              <w:t xml:space="preserve"> </w:t>
            </w:r>
          </w:p>
          <w:p w14:paraId="296BCEA0" w14:textId="73473150" w:rsidR="00795386" w:rsidRPr="008100DD" w:rsidRDefault="00F1471A" w:rsidP="00795386">
            <w:pPr>
              <w:rPr>
                <w:rFonts w:ascii="Rockwell" w:hAnsi="Rockwell"/>
                <w:sz w:val="20"/>
                <w:szCs w:val="20"/>
              </w:rPr>
            </w:pPr>
            <w:r w:rsidRPr="008100DD">
              <w:rPr>
                <w:rFonts w:ascii="Rockwell" w:hAnsi="Rockwell"/>
                <w:sz w:val="20"/>
                <w:szCs w:val="20"/>
              </w:rPr>
              <w:t>B: Generate materials for a stop motion animation</w:t>
            </w:r>
          </w:p>
          <w:p w14:paraId="6CA7F559" w14:textId="06C6543A" w:rsidR="005A2E00" w:rsidRPr="008100DD" w:rsidRDefault="005A2E00" w:rsidP="00D349F8">
            <w:pPr>
              <w:rPr>
                <w:rFonts w:ascii="Rockwell" w:hAnsi="Rockwell" w:cs="Arial"/>
                <w:sz w:val="20"/>
                <w:szCs w:val="20"/>
              </w:rPr>
            </w:pPr>
            <w:r w:rsidRPr="008100DD">
              <w:rPr>
                <w:rFonts w:ascii="Rockwell" w:hAnsi="Rockwell" w:cs="Arial"/>
                <w:sz w:val="20"/>
                <w:szCs w:val="20"/>
              </w:rPr>
              <w:t xml:space="preserve">Students create their own </w:t>
            </w:r>
            <w:r w:rsidR="00CC77ED" w:rsidRPr="008100DD">
              <w:rPr>
                <w:rFonts w:ascii="Rockwell" w:hAnsi="Rockwell" w:cs="Arial"/>
                <w:sz w:val="20"/>
                <w:szCs w:val="20"/>
              </w:rPr>
              <w:t xml:space="preserve">Stop Motion animation – practice Claymation / storyboard / reflect and refine. Premiere Pro skills – how to </w:t>
            </w:r>
            <w:r w:rsidR="00AA7A2D" w:rsidRPr="008100DD">
              <w:rPr>
                <w:rFonts w:ascii="Rockwell" w:hAnsi="Rockwell" w:cs="Arial"/>
                <w:sz w:val="20"/>
                <w:szCs w:val="20"/>
              </w:rPr>
              <w:t xml:space="preserve">edit a stop motion. </w:t>
            </w:r>
          </w:p>
          <w:p w14:paraId="7E81648D" w14:textId="77777777" w:rsidR="005A2E00" w:rsidRPr="008100DD" w:rsidRDefault="005A2E00" w:rsidP="00D349F8">
            <w:pPr>
              <w:rPr>
                <w:rFonts w:ascii="Rockwell" w:hAnsi="Rockwell" w:cs="Arial"/>
                <w:sz w:val="20"/>
                <w:szCs w:val="20"/>
              </w:rPr>
            </w:pPr>
          </w:p>
          <w:p w14:paraId="42A4C62A" w14:textId="77777777" w:rsidR="00470D1B" w:rsidRPr="008100DD" w:rsidRDefault="00470D1B" w:rsidP="00470D1B">
            <w:pPr>
              <w:rPr>
                <w:rFonts w:ascii="Rockwell" w:hAnsi="Rockwell" w:cs="Arial"/>
                <w:b/>
                <w:sz w:val="20"/>
                <w:szCs w:val="20"/>
              </w:rPr>
            </w:pPr>
            <w:r w:rsidRPr="008100DD">
              <w:rPr>
                <w:rFonts w:ascii="Rockwell" w:hAnsi="Rockwell" w:cs="Arial"/>
                <w:b/>
                <w:sz w:val="20"/>
                <w:szCs w:val="20"/>
              </w:rPr>
              <w:t xml:space="preserve">Unit 19 Scriptwriting </w:t>
            </w:r>
          </w:p>
          <w:p w14:paraId="465305D6" w14:textId="77777777" w:rsidR="00470D1B" w:rsidRPr="008100DD" w:rsidRDefault="00470D1B" w:rsidP="00470D1B">
            <w:pPr>
              <w:rPr>
                <w:rFonts w:ascii="Rockwell" w:hAnsi="Rockwell" w:cs="Arial"/>
                <w:sz w:val="20"/>
                <w:szCs w:val="20"/>
              </w:rPr>
            </w:pPr>
            <w:r w:rsidRPr="008100DD">
              <w:rPr>
                <w:rFonts w:ascii="Rockwell" w:hAnsi="Rockwell" w:cs="Arial"/>
                <w:sz w:val="20"/>
                <w:szCs w:val="20"/>
              </w:rPr>
              <w:t xml:space="preserve">Learning </w:t>
            </w:r>
            <w:proofErr w:type="gramStart"/>
            <w:r w:rsidRPr="008100DD">
              <w:rPr>
                <w:rFonts w:ascii="Rockwell" w:hAnsi="Rockwell" w:cs="Arial"/>
                <w:sz w:val="20"/>
                <w:szCs w:val="20"/>
              </w:rPr>
              <w:t>Aim</w:t>
            </w:r>
            <w:proofErr w:type="gramEnd"/>
            <w:r w:rsidRPr="008100DD">
              <w:rPr>
                <w:rFonts w:ascii="Rockwell" w:hAnsi="Rockwell" w:cs="Arial"/>
                <w:sz w:val="20"/>
                <w:szCs w:val="20"/>
              </w:rPr>
              <w:t xml:space="preserve"> A </w:t>
            </w:r>
          </w:p>
          <w:p w14:paraId="7A13AEA4" w14:textId="67C5671E" w:rsidR="00470D1B" w:rsidRPr="008100DD" w:rsidRDefault="00470D1B" w:rsidP="00470D1B">
            <w:pPr>
              <w:rPr>
                <w:rFonts w:ascii="Rockwell" w:hAnsi="Rockwell"/>
                <w:sz w:val="20"/>
                <w:szCs w:val="20"/>
              </w:rPr>
            </w:pPr>
            <w:r w:rsidRPr="008100DD">
              <w:rPr>
                <w:rFonts w:ascii="Rockwell" w:hAnsi="Rockwell"/>
                <w:sz w:val="20"/>
                <w:szCs w:val="20"/>
              </w:rPr>
              <w:t>A. The role of a scriptwriter</w:t>
            </w:r>
          </w:p>
          <w:p w14:paraId="601FC9DB" w14:textId="77777777" w:rsidR="00470D1B" w:rsidRPr="008100DD" w:rsidRDefault="00470D1B" w:rsidP="00470D1B">
            <w:pPr>
              <w:rPr>
                <w:rFonts w:ascii="Rockwell" w:hAnsi="Rockwell"/>
                <w:sz w:val="20"/>
                <w:szCs w:val="20"/>
              </w:rPr>
            </w:pPr>
            <w:r w:rsidRPr="008100DD">
              <w:rPr>
                <w:rFonts w:ascii="Rockwell" w:hAnsi="Rockwell"/>
                <w:sz w:val="20"/>
                <w:szCs w:val="20"/>
              </w:rPr>
              <w:t>B: Explore scriptwriting formats and conventions for media products</w:t>
            </w:r>
          </w:p>
          <w:p w14:paraId="22F250A5" w14:textId="77777777" w:rsidR="00B847A6" w:rsidRPr="008100DD" w:rsidRDefault="00B847A6" w:rsidP="00D349F8">
            <w:pPr>
              <w:rPr>
                <w:rFonts w:ascii="Rockwell" w:hAnsi="Rockwell" w:cs="Arial"/>
                <w:sz w:val="20"/>
                <w:szCs w:val="20"/>
              </w:rPr>
            </w:pPr>
          </w:p>
          <w:p w14:paraId="38CA1C97" w14:textId="0AAD80BF" w:rsidR="00B847A6" w:rsidRPr="008100DD" w:rsidRDefault="00703F61" w:rsidP="00D349F8">
            <w:pPr>
              <w:rPr>
                <w:rFonts w:ascii="Rockwell" w:hAnsi="Rockwell" w:cs="Arial"/>
                <w:b/>
                <w:bCs/>
                <w:sz w:val="20"/>
                <w:szCs w:val="20"/>
              </w:rPr>
            </w:pPr>
            <w:r w:rsidRPr="008100DD">
              <w:rPr>
                <w:rFonts w:ascii="Rockwell" w:hAnsi="Rockwell" w:cs="Arial"/>
                <w:b/>
                <w:bCs/>
                <w:sz w:val="20"/>
                <w:szCs w:val="20"/>
              </w:rPr>
              <w:t>April - Unit 3 Digital Media Skills (Exam)</w:t>
            </w:r>
          </w:p>
          <w:p w14:paraId="130D0F42" w14:textId="6A6CC01A" w:rsidR="00EB2F6A" w:rsidRPr="008100DD" w:rsidRDefault="00EB2F6A" w:rsidP="00D349F8">
            <w:pPr>
              <w:rPr>
                <w:rFonts w:ascii="Rockwell" w:hAnsi="Rockwell" w:cs="Arial"/>
                <w:b/>
                <w:bCs/>
                <w:sz w:val="20"/>
                <w:szCs w:val="20"/>
              </w:rPr>
            </w:pPr>
            <w:r w:rsidRPr="008100DD">
              <w:rPr>
                <w:rFonts w:ascii="Rockwell" w:hAnsi="Rockwell" w:cs="Arial"/>
                <w:b/>
                <w:bCs/>
                <w:sz w:val="20"/>
                <w:szCs w:val="20"/>
              </w:rPr>
              <w:t xml:space="preserve">Skills based </w:t>
            </w:r>
            <w:r w:rsidR="00320491" w:rsidRPr="008100DD">
              <w:rPr>
                <w:rFonts w:ascii="Rockwell" w:hAnsi="Rockwell" w:cs="Arial"/>
                <w:b/>
                <w:bCs/>
                <w:sz w:val="20"/>
                <w:szCs w:val="20"/>
              </w:rPr>
              <w:t>scenario -</w:t>
            </w:r>
            <w:r w:rsidRPr="008100DD">
              <w:rPr>
                <w:rFonts w:ascii="Rockwell" w:hAnsi="Rockwell" w:cs="Arial"/>
                <w:b/>
                <w:bCs/>
                <w:sz w:val="20"/>
                <w:szCs w:val="20"/>
              </w:rPr>
              <w:t xml:space="preserve"> changes each year</w:t>
            </w:r>
          </w:p>
          <w:p w14:paraId="7099C12A" w14:textId="77777777" w:rsidR="00D349F8" w:rsidRDefault="009B2683" w:rsidP="00D349F8">
            <w:pPr>
              <w:rPr>
                <w:rFonts w:ascii="Rockwell" w:hAnsi="Rockwell" w:cs="Arial"/>
                <w:sz w:val="20"/>
                <w:szCs w:val="20"/>
              </w:rPr>
            </w:pPr>
            <w:r w:rsidRPr="008100DD">
              <w:rPr>
                <w:rFonts w:ascii="Rockwell" w:hAnsi="Rockwell" w:cs="Arial"/>
                <w:sz w:val="20"/>
                <w:szCs w:val="20"/>
              </w:rPr>
              <w:t xml:space="preserve">Photoshop skills – text / cropping / layout of magazine / wrapping text / adding effects / photoshoot </w:t>
            </w:r>
          </w:p>
          <w:p w14:paraId="4E8BACE5" w14:textId="3C505355" w:rsidR="008100DD" w:rsidRPr="008100DD" w:rsidRDefault="008100DD" w:rsidP="00D349F8">
            <w:pPr>
              <w:rPr>
                <w:rFonts w:ascii="Rockwell" w:hAnsi="Rockwell" w:cs="Arial"/>
                <w:sz w:val="20"/>
                <w:szCs w:val="20"/>
              </w:rPr>
            </w:pPr>
          </w:p>
        </w:tc>
        <w:tc>
          <w:tcPr>
            <w:tcW w:w="5439" w:type="dxa"/>
          </w:tcPr>
          <w:p w14:paraId="3842A976" w14:textId="51A31A9B" w:rsidR="00DD014B" w:rsidRPr="008100DD" w:rsidRDefault="003C4712" w:rsidP="00B47D9B">
            <w:pPr>
              <w:rPr>
                <w:rFonts w:ascii="Rockwell" w:hAnsi="Rockwell" w:cs="Arial"/>
                <w:sz w:val="20"/>
                <w:szCs w:val="20"/>
              </w:rPr>
            </w:pPr>
            <w:r w:rsidRPr="008100DD">
              <w:rPr>
                <w:rFonts w:ascii="Rockwell" w:hAnsi="Rockwell" w:cs="Arial"/>
                <w:sz w:val="20"/>
                <w:szCs w:val="20"/>
              </w:rPr>
              <w:t>KNOWLEDGE/SKILLS</w:t>
            </w:r>
          </w:p>
          <w:p w14:paraId="378997A5" w14:textId="6AF871A2" w:rsidR="3B492B36" w:rsidRPr="008100DD" w:rsidRDefault="3B492B36" w:rsidP="3B492B36">
            <w:pPr>
              <w:rPr>
                <w:rFonts w:ascii="Rockwell" w:hAnsi="Rockwell" w:cs="Arial"/>
                <w:sz w:val="20"/>
                <w:szCs w:val="20"/>
              </w:rPr>
            </w:pPr>
          </w:p>
          <w:p w14:paraId="13BD497B" w14:textId="77777777" w:rsidR="007B1CCF" w:rsidRPr="008100DD" w:rsidRDefault="00B847A6" w:rsidP="00D349F8">
            <w:pPr>
              <w:rPr>
                <w:rFonts w:ascii="Rockwell" w:hAnsi="Rockwell" w:cs="Arial"/>
                <w:b/>
                <w:bCs/>
                <w:sz w:val="20"/>
                <w:szCs w:val="20"/>
              </w:rPr>
            </w:pPr>
            <w:r w:rsidRPr="008100DD">
              <w:rPr>
                <w:rFonts w:ascii="Rockwell" w:hAnsi="Rockwell" w:cs="Arial"/>
                <w:b/>
                <w:bCs/>
                <w:sz w:val="20"/>
                <w:szCs w:val="20"/>
              </w:rPr>
              <w:t>May - Unit 3 Digital Media Skills (Exam)</w:t>
            </w:r>
          </w:p>
          <w:p w14:paraId="6DDBE7B0" w14:textId="77777777" w:rsidR="00EB2F6A" w:rsidRPr="008100DD" w:rsidRDefault="00EB2F6A" w:rsidP="00EB2F6A">
            <w:pPr>
              <w:rPr>
                <w:rFonts w:ascii="Rockwell" w:hAnsi="Rockwell" w:cs="Arial"/>
                <w:b/>
                <w:bCs/>
                <w:sz w:val="20"/>
                <w:szCs w:val="20"/>
              </w:rPr>
            </w:pPr>
            <w:r w:rsidRPr="008100DD">
              <w:rPr>
                <w:rFonts w:ascii="Rockwell" w:hAnsi="Rockwell" w:cs="Arial"/>
                <w:b/>
                <w:bCs/>
                <w:sz w:val="20"/>
                <w:szCs w:val="20"/>
              </w:rPr>
              <w:t xml:space="preserve">Skills based </w:t>
            </w:r>
            <w:proofErr w:type="gramStart"/>
            <w:r w:rsidRPr="008100DD">
              <w:rPr>
                <w:rFonts w:ascii="Rockwell" w:hAnsi="Rockwell" w:cs="Arial"/>
                <w:b/>
                <w:bCs/>
                <w:sz w:val="20"/>
                <w:szCs w:val="20"/>
              </w:rPr>
              <w:t>scenario  -</w:t>
            </w:r>
            <w:proofErr w:type="gramEnd"/>
            <w:r w:rsidRPr="008100DD">
              <w:rPr>
                <w:rFonts w:ascii="Rockwell" w:hAnsi="Rockwell" w:cs="Arial"/>
                <w:b/>
                <w:bCs/>
                <w:sz w:val="20"/>
                <w:szCs w:val="20"/>
              </w:rPr>
              <w:t xml:space="preserve"> changes each year</w:t>
            </w:r>
          </w:p>
          <w:p w14:paraId="44EDB23F" w14:textId="1BD2AE35" w:rsidR="00EB2F6A" w:rsidRPr="008100DD" w:rsidRDefault="00EB2F6A" w:rsidP="00D349F8">
            <w:pPr>
              <w:rPr>
                <w:rFonts w:ascii="Rockwell" w:hAnsi="Rockwell" w:cs="Arial"/>
                <w:b/>
                <w:bCs/>
                <w:sz w:val="20"/>
                <w:szCs w:val="20"/>
              </w:rPr>
            </w:pPr>
            <w:r w:rsidRPr="008100DD">
              <w:rPr>
                <w:rFonts w:ascii="Rockwell" w:hAnsi="Rockwell" w:cs="Arial"/>
                <w:b/>
                <w:bCs/>
                <w:sz w:val="20"/>
                <w:szCs w:val="20"/>
              </w:rPr>
              <w:t>Submitted and marked by Pearsons</w:t>
            </w:r>
          </w:p>
          <w:p w14:paraId="493F6996" w14:textId="77777777" w:rsidR="00703F61" w:rsidRPr="008100DD" w:rsidRDefault="00703F61" w:rsidP="00D349F8">
            <w:pPr>
              <w:rPr>
                <w:rFonts w:ascii="Rockwell" w:hAnsi="Rockwell" w:cs="Arial"/>
                <w:b/>
                <w:bCs/>
                <w:sz w:val="20"/>
                <w:szCs w:val="20"/>
              </w:rPr>
            </w:pPr>
          </w:p>
          <w:p w14:paraId="683128DD" w14:textId="77777777" w:rsidR="004F6EF7" w:rsidRPr="008100DD" w:rsidRDefault="004F6EF7" w:rsidP="004F6EF7">
            <w:pPr>
              <w:rPr>
                <w:rFonts w:ascii="Rockwell" w:hAnsi="Rockwell" w:cs="Arial"/>
                <w:b/>
                <w:sz w:val="20"/>
                <w:szCs w:val="20"/>
              </w:rPr>
            </w:pPr>
            <w:r w:rsidRPr="008100DD">
              <w:rPr>
                <w:rFonts w:ascii="Rockwell" w:hAnsi="Rockwell" w:cs="Arial"/>
                <w:b/>
                <w:sz w:val="20"/>
                <w:szCs w:val="20"/>
              </w:rPr>
              <w:t xml:space="preserve">Unit 20 Single Camera Techniques  </w:t>
            </w:r>
          </w:p>
          <w:p w14:paraId="40F98B10" w14:textId="6DB38BC6" w:rsidR="004F6EF7" w:rsidRPr="008100DD" w:rsidRDefault="004F6EF7" w:rsidP="004F6EF7">
            <w:pPr>
              <w:rPr>
                <w:rFonts w:ascii="Rockwell" w:hAnsi="Rockwell" w:cs="Arial"/>
                <w:sz w:val="20"/>
                <w:szCs w:val="20"/>
              </w:rPr>
            </w:pPr>
            <w:r w:rsidRPr="008100DD">
              <w:rPr>
                <w:rFonts w:ascii="Rockwell" w:hAnsi="Rockwell" w:cs="Arial"/>
                <w:sz w:val="20"/>
                <w:szCs w:val="20"/>
              </w:rPr>
              <w:t>Learning Aim C</w:t>
            </w:r>
          </w:p>
          <w:p w14:paraId="295A2A0A" w14:textId="2F9C951F" w:rsidR="004F6EF7" w:rsidRPr="008100DD" w:rsidRDefault="00703FDA" w:rsidP="004F6EF7">
            <w:pPr>
              <w:rPr>
                <w:rFonts w:ascii="Rockwell" w:hAnsi="Rockwell" w:cs="Arial"/>
                <w:sz w:val="20"/>
                <w:szCs w:val="20"/>
              </w:rPr>
            </w:pPr>
            <w:r w:rsidRPr="008100DD">
              <w:rPr>
                <w:rFonts w:ascii="Rockwell" w:hAnsi="Rockwell" w:cs="Arial"/>
                <w:sz w:val="20"/>
                <w:szCs w:val="20"/>
              </w:rPr>
              <w:t>C: Produce a single camera production.</w:t>
            </w:r>
          </w:p>
          <w:p w14:paraId="3B0FA8CA" w14:textId="009BA7ED" w:rsidR="00703FDA" w:rsidRPr="008100DD" w:rsidRDefault="00703FDA" w:rsidP="004F6EF7">
            <w:pPr>
              <w:rPr>
                <w:rFonts w:ascii="Rockwell" w:hAnsi="Rockwell" w:cs="Arial"/>
                <w:sz w:val="20"/>
                <w:szCs w:val="20"/>
              </w:rPr>
            </w:pPr>
            <w:r w:rsidRPr="008100DD">
              <w:rPr>
                <w:rFonts w:ascii="Rockwell" w:hAnsi="Rockwell" w:cs="Arial"/>
                <w:sz w:val="20"/>
                <w:szCs w:val="20"/>
              </w:rPr>
              <w:t>Film and edit a single camera production</w:t>
            </w:r>
            <w:r w:rsidR="00495C9E" w:rsidRPr="008100DD">
              <w:rPr>
                <w:rFonts w:ascii="Rockwell" w:hAnsi="Rockwell" w:cs="Arial"/>
                <w:sz w:val="20"/>
                <w:szCs w:val="20"/>
              </w:rPr>
              <w:t xml:space="preserve"> using Premiere Pro </w:t>
            </w:r>
          </w:p>
          <w:p w14:paraId="6A4D9CB2" w14:textId="77777777" w:rsidR="004F6EF7" w:rsidRPr="008100DD" w:rsidRDefault="004F6EF7" w:rsidP="004F6EF7">
            <w:pPr>
              <w:rPr>
                <w:rFonts w:ascii="Rockwell" w:hAnsi="Rockwell" w:cs="Arial"/>
                <w:sz w:val="20"/>
                <w:szCs w:val="20"/>
              </w:rPr>
            </w:pPr>
          </w:p>
          <w:p w14:paraId="3E813AF9" w14:textId="77777777" w:rsidR="004F6EF7" w:rsidRPr="008100DD" w:rsidRDefault="004F6EF7" w:rsidP="004F6EF7">
            <w:pPr>
              <w:rPr>
                <w:rFonts w:ascii="Rockwell" w:hAnsi="Rockwell" w:cs="Arial"/>
                <w:b/>
                <w:sz w:val="20"/>
                <w:szCs w:val="20"/>
              </w:rPr>
            </w:pPr>
            <w:r w:rsidRPr="008100DD">
              <w:rPr>
                <w:rFonts w:ascii="Rockwell" w:hAnsi="Rockwell" w:cs="Arial"/>
                <w:b/>
                <w:sz w:val="20"/>
                <w:szCs w:val="20"/>
              </w:rPr>
              <w:t xml:space="preserve">Unit 23 Stop Motion Animation   </w:t>
            </w:r>
          </w:p>
          <w:p w14:paraId="7EC038EC" w14:textId="60B6F21A" w:rsidR="004F6EF7" w:rsidRPr="008100DD" w:rsidRDefault="004F6EF7" w:rsidP="004F6EF7">
            <w:pPr>
              <w:rPr>
                <w:rFonts w:ascii="Rockwell" w:hAnsi="Rockwell" w:cs="Arial"/>
                <w:sz w:val="20"/>
                <w:szCs w:val="20"/>
              </w:rPr>
            </w:pPr>
            <w:r w:rsidRPr="008100DD">
              <w:rPr>
                <w:rFonts w:ascii="Rockwell" w:hAnsi="Rockwell" w:cs="Arial"/>
                <w:sz w:val="20"/>
                <w:szCs w:val="20"/>
              </w:rPr>
              <w:t xml:space="preserve">Learning Aim </w:t>
            </w:r>
            <w:r w:rsidR="009E7F08" w:rsidRPr="008100DD">
              <w:rPr>
                <w:rFonts w:ascii="Rockwell" w:hAnsi="Rockwell" w:cs="Arial"/>
                <w:sz w:val="20"/>
                <w:szCs w:val="20"/>
              </w:rPr>
              <w:t>C</w:t>
            </w:r>
            <w:r w:rsidRPr="008100DD">
              <w:rPr>
                <w:rFonts w:ascii="Rockwell" w:hAnsi="Rockwell" w:cs="Arial"/>
                <w:sz w:val="20"/>
                <w:szCs w:val="20"/>
              </w:rPr>
              <w:t xml:space="preserve"> </w:t>
            </w:r>
          </w:p>
          <w:p w14:paraId="2F54A71A" w14:textId="0FD2E7F8" w:rsidR="004F6EF7" w:rsidRPr="008100DD" w:rsidRDefault="009E7F08" w:rsidP="004F6EF7">
            <w:pPr>
              <w:rPr>
                <w:rFonts w:ascii="Rockwell" w:hAnsi="Rockwell"/>
                <w:sz w:val="20"/>
                <w:szCs w:val="20"/>
              </w:rPr>
            </w:pPr>
            <w:r w:rsidRPr="008100DD">
              <w:rPr>
                <w:rFonts w:ascii="Rockwell" w:hAnsi="Rockwell"/>
                <w:sz w:val="20"/>
                <w:szCs w:val="20"/>
              </w:rPr>
              <w:t>C: Produce a stop motion animation</w:t>
            </w:r>
          </w:p>
          <w:p w14:paraId="0708AB09" w14:textId="64BE1CCF" w:rsidR="004F6EF7" w:rsidRPr="008100DD" w:rsidRDefault="004F6EF7" w:rsidP="004F6EF7">
            <w:pPr>
              <w:rPr>
                <w:rFonts w:ascii="Rockwell" w:hAnsi="Rockwell" w:cs="Arial"/>
                <w:sz w:val="20"/>
                <w:szCs w:val="20"/>
              </w:rPr>
            </w:pPr>
            <w:r w:rsidRPr="008100DD">
              <w:rPr>
                <w:rFonts w:ascii="Rockwell" w:hAnsi="Rockwell" w:cs="Arial"/>
                <w:sz w:val="20"/>
                <w:szCs w:val="20"/>
              </w:rPr>
              <w:t xml:space="preserve">Students create their own Stop Motion animation </w:t>
            </w:r>
            <w:r w:rsidR="00495C9E" w:rsidRPr="008100DD">
              <w:rPr>
                <w:rFonts w:ascii="Rockwell" w:hAnsi="Rockwell" w:cs="Arial"/>
                <w:sz w:val="20"/>
                <w:szCs w:val="20"/>
              </w:rPr>
              <w:t xml:space="preserve">– film and edit. </w:t>
            </w:r>
          </w:p>
          <w:p w14:paraId="729624C6" w14:textId="77777777" w:rsidR="004F6EF7" w:rsidRPr="008100DD" w:rsidRDefault="004F6EF7" w:rsidP="004F6EF7">
            <w:pPr>
              <w:rPr>
                <w:rFonts w:ascii="Rockwell" w:hAnsi="Rockwell" w:cs="Arial"/>
                <w:sz w:val="20"/>
                <w:szCs w:val="20"/>
              </w:rPr>
            </w:pPr>
          </w:p>
          <w:p w14:paraId="050DBC17" w14:textId="77777777" w:rsidR="004F6EF7" w:rsidRPr="008100DD" w:rsidRDefault="004F6EF7" w:rsidP="004F6EF7">
            <w:pPr>
              <w:rPr>
                <w:rFonts w:ascii="Rockwell" w:hAnsi="Rockwell" w:cs="Arial"/>
                <w:b/>
                <w:sz w:val="20"/>
                <w:szCs w:val="20"/>
              </w:rPr>
            </w:pPr>
            <w:r w:rsidRPr="008100DD">
              <w:rPr>
                <w:rFonts w:ascii="Rockwell" w:hAnsi="Rockwell" w:cs="Arial"/>
                <w:b/>
                <w:sz w:val="20"/>
                <w:szCs w:val="20"/>
              </w:rPr>
              <w:t xml:space="preserve">Unit 19 Scriptwriting </w:t>
            </w:r>
          </w:p>
          <w:p w14:paraId="2904CAA2" w14:textId="77777777" w:rsidR="00703F61" w:rsidRPr="008100DD" w:rsidRDefault="004F6EF7" w:rsidP="004F6EF7">
            <w:pPr>
              <w:rPr>
                <w:rFonts w:ascii="Rockwell" w:hAnsi="Rockwell" w:cs="Arial"/>
                <w:sz w:val="20"/>
                <w:szCs w:val="20"/>
              </w:rPr>
            </w:pPr>
            <w:r w:rsidRPr="008100DD">
              <w:rPr>
                <w:rFonts w:ascii="Rockwell" w:hAnsi="Rockwell" w:cs="Arial"/>
                <w:sz w:val="20"/>
                <w:szCs w:val="20"/>
              </w:rPr>
              <w:t>Learning Aim C</w:t>
            </w:r>
          </w:p>
          <w:p w14:paraId="6B5493FC" w14:textId="0F870428" w:rsidR="004F6EF7" w:rsidRPr="008100DD" w:rsidRDefault="00703FDA" w:rsidP="004F6EF7">
            <w:pPr>
              <w:rPr>
                <w:rFonts w:ascii="Rockwell" w:hAnsi="Rockwell" w:cs="Arial"/>
                <w:sz w:val="20"/>
                <w:szCs w:val="20"/>
              </w:rPr>
            </w:pPr>
            <w:r w:rsidRPr="008100DD">
              <w:rPr>
                <w:rFonts w:ascii="Rockwell" w:hAnsi="Rockwell" w:cs="Arial"/>
                <w:sz w:val="20"/>
                <w:szCs w:val="20"/>
              </w:rPr>
              <w:t>C: Produce scripts for media products</w:t>
            </w:r>
          </w:p>
          <w:p w14:paraId="5F749C3D" w14:textId="6CB77DF6" w:rsidR="004F6EF7" w:rsidRPr="008100DD" w:rsidRDefault="004F6EF7" w:rsidP="004F6EF7">
            <w:pPr>
              <w:rPr>
                <w:rFonts w:ascii="Rockwell" w:hAnsi="Rockwell" w:cs="Arial"/>
                <w:sz w:val="20"/>
                <w:szCs w:val="20"/>
              </w:rPr>
            </w:pPr>
            <w:r w:rsidRPr="008100DD">
              <w:rPr>
                <w:rFonts w:ascii="Rockwell" w:hAnsi="Rockwell" w:cs="Arial"/>
                <w:sz w:val="20"/>
                <w:szCs w:val="20"/>
              </w:rPr>
              <w:t xml:space="preserve">Produce a research portfolio / </w:t>
            </w:r>
            <w:r w:rsidR="00FD3CA7" w:rsidRPr="008100DD">
              <w:rPr>
                <w:rFonts w:ascii="Rockwell" w:hAnsi="Rockwell" w:cs="Arial"/>
                <w:sz w:val="20"/>
                <w:szCs w:val="20"/>
              </w:rPr>
              <w:t xml:space="preserve">proposal and write a script that is at least 600 words. </w:t>
            </w:r>
          </w:p>
        </w:tc>
      </w:tr>
      <w:tr w:rsidR="003C4712" w14:paraId="37D22DCA" w14:textId="77777777" w:rsidTr="04EA25D7">
        <w:tc>
          <w:tcPr>
            <w:tcW w:w="5505" w:type="dxa"/>
          </w:tcPr>
          <w:p w14:paraId="069DA190" w14:textId="16D739A4" w:rsidR="003C4712" w:rsidRPr="008100DD" w:rsidRDefault="003C4712" w:rsidP="00B47D9B">
            <w:pPr>
              <w:rPr>
                <w:rFonts w:ascii="Rockwell" w:hAnsi="Rockwell" w:cs="Arial"/>
                <w:b/>
                <w:bCs/>
                <w:sz w:val="20"/>
                <w:szCs w:val="20"/>
              </w:rPr>
            </w:pPr>
            <w:r w:rsidRPr="008100DD">
              <w:rPr>
                <w:rFonts w:ascii="Rockwell" w:hAnsi="Rockwell" w:cs="Arial"/>
                <w:b/>
                <w:bCs/>
                <w:sz w:val="20"/>
                <w:szCs w:val="20"/>
              </w:rPr>
              <w:lastRenderedPageBreak/>
              <w:t>KEY ASSESSMENTS</w:t>
            </w:r>
          </w:p>
          <w:p w14:paraId="3169C1C9" w14:textId="7F424CBB" w:rsidR="002543A8" w:rsidRPr="008100DD" w:rsidRDefault="00B04810" w:rsidP="00B47D9B">
            <w:pPr>
              <w:rPr>
                <w:rFonts w:ascii="Rockwell" w:hAnsi="Rockwell" w:cs="Arial"/>
                <w:sz w:val="20"/>
                <w:szCs w:val="20"/>
              </w:rPr>
            </w:pPr>
            <w:r w:rsidRPr="008100DD">
              <w:rPr>
                <w:rFonts w:ascii="Rockwell" w:hAnsi="Rockwell" w:cs="Arial"/>
                <w:sz w:val="20"/>
                <w:szCs w:val="20"/>
              </w:rPr>
              <w:t xml:space="preserve">December – Unit 8 Responding to a Commission </w:t>
            </w:r>
            <w:r w:rsidR="00D349F8" w:rsidRPr="008100DD">
              <w:rPr>
                <w:rFonts w:ascii="Rockwell" w:hAnsi="Rockwell" w:cs="Arial"/>
                <w:sz w:val="20"/>
                <w:szCs w:val="20"/>
              </w:rPr>
              <w:t xml:space="preserve">preparation </w:t>
            </w:r>
          </w:p>
        </w:tc>
        <w:tc>
          <w:tcPr>
            <w:tcW w:w="4649" w:type="dxa"/>
          </w:tcPr>
          <w:p w14:paraId="38DD4D92" w14:textId="2E1CDB52" w:rsidR="003C4712" w:rsidRPr="008100DD" w:rsidRDefault="003C4712" w:rsidP="00B47D9B">
            <w:pPr>
              <w:rPr>
                <w:rFonts w:ascii="Rockwell" w:hAnsi="Rockwell" w:cs="Arial"/>
                <w:b/>
                <w:bCs/>
                <w:sz w:val="20"/>
                <w:szCs w:val="20"/>
              </w:rPr>
            </w:pPr>
            <w:r w:rsidRPr="008100DD">
              <w:rPr>
                <w:rFonts w:ascii="Rockwell" w:hAnsi="Rockwell" w:cs="Arial"/>
                <w:b/>
                <w:bCs/>
                <w:sz w:val="20"/>
                <w:szCs w:val="20"/>
              </w:rPr>
              <w:t>KEY ASSESSMENTS</w:t>
            </w:r>
          </w:p>
          <w:p w14:paraId="584B2535" w14:textId="3B77690E" w:rsidR="000731FD" w:rsidRPr="008100DD" w:rsidRDefault="000731FD" w:rsidP="000731FD">
            <w:pPr>
              <w:rPr>
                <w:rFonts w:ascii="Rockwell" w:hAnsi="Rockwell" w:cs="Arial"/>
                <w:sz w:val="20"/>
                <w:szCs w:val="20"/>
              </w:rPr>
            </w:pPr>
            <w:r w:rsidRPr="008100DD">
              <w:rPr>
                <w:rFonts w:ascii="Rockwell" w:hAnsi="Rockwell" w:cs="Arial"/>
                <w:sz w:val="20"/>
                <w:szCs w:val="20"/>
              </w:rPr>
              <w:t>January– Unit 8 Responding to a Commission preparation</w:t>
            </w:r>
          </w:p>
          <w:p w14:paraId="403A51D2" w14:textId="35E85BB0" w:rsidR="000731FD" w:rsidRPr="008100DD" w:rsidRDefault="000731FD" w:rsidP="000731FD">
            <w:pPr>
              <w:rPr>
                <w:rFonts w:ascii="Rockwell" w:hAnsi="Rockwell" w:cs="Arial"/>
                <w:sz w:val="20"/>
                <w:szCs w:val="20"/>
              </w:rPr>
            </w:pPr>
            <w:r w:rsidRPr="008100DD">
              <w:rPr>
                <w:rFonts w:ascii="Rockwell" w:hAnsi="Rockwell" w:cs="Arial"/>
                <w:sz w:val="20"/>
                <w:szCs w:val="20"/>
              </w:rPr>
              <w:t xml:space="preserve">March / April – Unit 3 Digital Media Skills </w:t>
            </w:r>
          </w:p>
        </w:tc>
        <w:tc>
          <w:tcPr>
            <w:tcW w:w="5439" w:type="dxa"/>
          </w:tcPr>
          <w:p w14:paraId="78E2A72D" w14:textId="58E4E47F" w:rsidR="003C4712" w:rsidRPr="008100DD" w:rsidRDefault="003C4712" w:rsidP="00B47D9B">
            <w:pPr>
              <w:rPr>
                <w:rFonts w:ascii="Rockwell" w:hAnsi="Rockwell" w:cs="Arial"/>
                <w:b/>
                <w:bCs/>
                <w:sz w:val="20"/>
                <w:szCs w:val="20"/>
              </w:rPr>
            </w:pPr>
            <w:r w:rsidRPr="008100DD">
              <w:rPr>
                <w:rFonts w:ascii="Rockwell" w:hAnsi="Rockwell" w:cs="Arial"/>
                <w:b/>
                <w:bCs/>
                <w:sz w:val="20"/>
                <w:szCs w:val="20"/>
              </w:rPr>
              <w:t>KEY ASSESSMENTS</w:t>
            </w:r>
          </w:p>
          <w:p w14:paraId="471D2065" w14:textId="0E3E41B3" w:rsidR="00DD014B" w:rsidRPr="008100DD" w:rsidRDefault="000731FD" w:rsidP="00B47D9B">
            <w:pPr>
              <w:rPr>
                <w:rFonts w:ascii="Rockwell" w:hAnsi="Rockwell" w:cs="Arial"/>
                <w:sz w:val="20"/>
                <w:szCs w:val="20"/>
              </w:rPr>
            </w:pPr>
            <w:r w:rsidRPr="008100DD">
              <w:rPr>
                <w:rFonts w:ascii="Rockwell" w:hAnsi="Rockwell" w:cs="Arial"/>
                <w:sz w:val="20"/>
                <w:szCs w:val="20"/>
              </w:rPr>
              <w:t xml:space="preserve">April / May – Unit 3 Digital Media Skills </w:t>
            </w:r>
          </w:p>
          <w:p w14:paraId="34697E82" w14:textId="77777777" w:rsidR="003C4712" w:rsidRPr="008100DD" w:rsidRDefault="003C4712" w:rsidP="00B47D9B">
            <w:pPr>
              <w:rPr>
                <w:rFonts w:ascii="Rockwell" w:hAnsi="Rockwell" w:cs="Arial"/>
                <w:sz w:val="20"/>
                <w:szCs w:val="20"/>
              </w:rPr>
            </w:pPr>
          </w:p>
          <w:p w14:paraId="27C7D20E" w14:textId="059D9759" w:rsidR="003C4712" w:rsidRPr="008100DD" w:rsidRDefault="003C4712" w:rsidP="00495C9E">
            <w:pPr>
              <w:rPr>
                <w:rFonts w:ascii="Rockwell" w:hAnsi="Rockwell" w:cs="Arial"/>
                <w:sz w:val="20"/>
                <w:szCs w:val="20"/>
              </w:rPr>
            </w:pPr>
          </w:p>
        </w:tc>
      </w:tr>
      <w:tr w:rsidR="008100DD" w14:paraId="06B67DCA" w14:textId="77777777" w:rsidTr="00F529E0">
        <w:trPr>
          <w:trHeight w:val="58"/>
        </w:trPr>
        <w:tc>
          <w:tcPr>
            <w:tcW w:w="15593" w:type="dxa"/>
            <w:gridSpan w:val="3"/>
          </w:tcPr>
          <w:p w14:paraId="2F0D6A60" w14:textId="77777777" w:rsidR="008100DD" w:rsidRPr="008100DD" w:rsidRDefault="008100DD" w:rsidP="00B47D9B">
            <w:pPr>
              <w:rPr>
                <w:rFonts w:ascii="Rockwell" w:hAnsi="Rockwell" w:cs="Arial"/>
                <w:b/>
                <w:bCs/>
                <w:sz w:val="20"/>
                <w:szCs w:val="20"/>
              </w:rPr>
            </w:pPr>
            <w:r w:rsidRPr="008100DD">
              <w:rPr>
                <w:rFonts w:ascii="Rockwell" w:hAnsi="Rockwell" w:cs="Arial"/>
                <w:b/>
                <w:bCs/>
                <w:sz w:val="20"/>
                <w:szCs w:val="20"/>
              </w:rPr>
              <w:t>Extended reading suggestions and external resources:</w:t>
            </w:r>
          </w:p>
          <w:p w14:paraId="30B6B281" w14:textId="77777777" w:rsidR="008100DD" w:rsidRPr="008100DD" w:rsidRDefault="008100DD" w:rsidP="00B47D9B">
            <w:pPr>
              <w:rPr>
                <w:rFonts w:ascii="Rockwell" w:hAnsi="Rockwell" w:cs="Arial"/>
                <w:sz w:val="20"/>
                <w:szCs w:val="20"/>
              </w:rPr>
            </w:pPr>
          </w:p>
          <w:p w14:paraId="6BEAB93B" w14:textId="77777777" w:rsidR="008100DD" w:rsidRPr="008100DD" w:rsidRDefault="008100DD" w:rsidP="00B47D9B">
            <w:pPr>
              <w:rPr>
                <w:rFonts w:ascii="Rockwell" w:hAnsi="Rockwell" w:cs="Arial"/>
                <w:sz w:val="20"/>
                <w:szCs w:val="20"/>
              </w:rPr>
            </w:pPr>
            <w:hyperlink r:id="rId11" w:history="1">
              <w:r w:rsidRPr="008100DD">
                <w:rPr>
                  <w:rStyle w:val="Hyperlink"/>
                  <w:rFonts w:ascii="Rockwell" w:hAnsi="Rockwell" w:cs="Arial"/>
                  <w:sz w:val="20"/>
                  <w:szCs w:val="20"/>
                </w:rPr>
                <w:t>https://qualifications.pearson.com/en/qualifications/btec-nationals/creative-digital-media-production-2016.html</w:t>
              </w:r>
            </w:hyperlink>
          </w:p>
          <w:p w14:paraId="26D0F962" w14:textId="77777777" w:rsidR="008100DD" w:rsidRPr="008100DD" w:rsidRDefault="008100DD" w:rsidP="00B47D9B">
            <w:pPr>
              <w:rPr>
                <w:rFonts w:ascii="Rockwell" w:hAnsi="Rockwell" w:cs="Arial"/>
                <w:sz w:val="20"/>
                <w:szCs w:val="20"/>
              </w:rPr>
            </w:pPr>
            <w:r w:rsidRPr="008100DD">
              <w:rPr>
                <w:rFonts w:ascii="Rockwell" w:hAnsi="Rockwell" w:cs="Arial"/>
                <w:sz w:val="20"/>
                <w:szCs w:val="20"/>
              </w:rPr>
              <w:t>Adobe Premiere Pro Classroom in a Book (2024)</w:t>
            </w:r>
          </w:p>
          <w:p w14:paraId="3229BFF9" w14:textId="39FBDC46" w:rsidR="008100DD" w:rsidRPr="008100DD" w:rsidRDefault="008100DD" w:rsidP="008100DD">
            <w:pPr>
              <w:rPr>
                <w:rFonts w:ascii="Rockwell" w:hAnsi="Rockwell" w:cs="Arial"/>
                <w:sz w:val="20"/>
                <w:szCs w:val="20"/>
              </w:rPr>
            </w:pPr>
            <w:r w:rsidRPr="008100DD">
              <w:rPr>
                <w:rFonts w:ascii="Rockwell" w:hAnsi="Rockwell" w:cs="Arial"/>
                <w:sz w:val="20"/>
                <w:szCs w:val="20"/>
              </w:rPr>
              <w:t xml:space="preserve">Scriptwriting for Film, Television and New </w:t>
            </w:r>
            <w:proofErr w:type="gramStart"/>
            <w:r w:rsidRPr="008100DD">
              <w:rPr>
                <w:rFonts w:ascii="Rockwell" w:hAnsi="Rockwell" w:cs="Arial"/>
                <w:sz w:val="20"/>
                <w:szCs w:val="20"/>
              </w:rPr>
              <w:t>Media  (</w:t>
            </w:r>
            <w:proofErr w:type="gramEnd"/>
            <w:r w:rsidRPr="008100DD">
              <w:rPr>
                <w:rFonts w:ascii="Rockwell" w:hAnsi="Rockwell" w:cs="Arial"/>
                <w:sz w:val="20"/>
                <w:szCs w:val="20"/>
              </w:rPr>
              <w:t>2019)</w:t>
            </w:r>
          </w:p>
        </w:tc>
      </w:tr>
    </w:tbl>
    <w:p w14:paraId="17AD8D2C" w14:textId="77777777" w:rsidR="00134337" w:rsidRDefault="00134337" w:rsidP="00DD014B"/>
    <w:sectPr w:rsidR="00134337" w:rsidSect="00E11A18">
      <w:pgSz w:w="16838" w:h="11906" w:orient="landscape"/>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30FB"/>
    <w:multiLevelType w:val="hybridMultilevel"/>
    <w:tmpl w:val="4D88C4BE"/>
    <w:lvl w:ilvl="0" w:tplc="1A5EDC56">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82D49"/>
    <w:multiLevelType w:val="hybridMultilevel"/>
    <w:tmpl w:val="F72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C1012"/>
    <w:multiLevelType w:val="hybridMultilevel"/>
    <w:tmpl w:val="B40010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0BA1"/>
    <w:multiLevelType w:val="hybridMultilevel"/>
    <w:tmpl w:val="A5C062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B71BE"/>
    <w:multiLevelType w:val="hybridMultilevel"/>
    <w:tmpl w:val="A08214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36E6C4A"/>
    <w:multiLevelType w:val="hybridMultilevel"/>
    <w:tmpl w:val="4B6A8A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9A0142A"/>
    <w:multiLevelType w:val="hybridMultilevel"/>
    <w:tmpl w:val="6556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A34EB"/>
    <w:multiLevelType w:val="hybridMultilevel"/>
    <w:tmpl w:val="B5A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87C44"/>
    <w:multiLevelType w:val="hybridMultilevel"/>
    <w:tmpl w:val="6366C32C"/>
    <w:lvl w:ilvl="0" w:tplc="4AD8B43E">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65A80"/>
    <w:multiLevelType w:val="hybridMultilevel"/>
    <w:tmpl w:val="EA58D3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C5685"/>
    <w:multiLevelType w:val="hybridMultilevel"/>
    <w:tmpl w:val="EE04CC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63635A"/>
    <w:multiLevelType w:val="hybridMultilevel"/>
    <w:tmpl w:val="9CB08574"/>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661B78ED"/>
    <w:multiLevelType w:val="hybridMultilevel"/>
    <w:tmpl w:val="C286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210DF"/>
    <w:multiLevelType w:val="hybridMultilevel"/>
    <w:tmpl w:val="0D98E8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0F5AB0"/>
    <w:multiLevelType w:val="hybridMultilevel"/>
    <w:tmpl w:val="84A42E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12"/>
  </w:num>
  <w:num w:numId="5">
    <w:abstractNumId w:val="4"/>
  </w:num>
  <w:num w:numId="6">
    <w:abstractNumId w:val="6"/>
  </w:num>
  <w:num w:numId="7">
    <w:abstractNumId w:val="1"/>
  </w:num>
  <w:num w:numId="8">
    <w:abstractNumId w:val="0"/>
  </w:num>
  <w:num w:numId="9">
    <w:abstractNumId w:val="8"/>
  </w:num>
  <w:num w:numId="10">
    <w:abstractNumId w:val="9"/>
  </w:num>
  <w:num w:numId="11">
    <w:abstractNumId w:val="3"/>
  </w:num>
  <w:num w:numId="12">
    <w:abstractNumId w:val="10"/>
  </w:num>
  <w:num w:numId="13">
    <w:abstractNumId w:val="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12"/>
    <w:rsid w:val="000731FD"/>
    <w:rsid w:val="00084733"/>
    <w:rsid w:val="00134337"/>
    <w:rsid w:val="00140C91"/>
    <w:rsid w:val="0015258A"/>
    <w:rsid w:val="001A77F3"/>
    <w:rsid w:val="002543A8"/>
    <w:rsid w:val="002A2800"/>
    <w:rsid w:val="00320491"/>
    <w:rsid w:val="00323DCA"/>
    <w:rsid w:val="00392892"/>
    <w:rsid w:val="003C4712"/>
    <w:rsid w:val="003E780A"/>
    <w:rsid w:val="00470D1B"/>
    <w:rsid w:val="00495C9E"/>
    <w:rsid w:val="004D4DE5"/>
    <w:rsid w:val="004E1021"/>
    <w:rsid w:val="004F6EF7"/>
    <w:rsid w:val="005A2E00"/>
    <w:rsid w:val="00624BE5"/>
    <w:rsid w:val="00703F61"/>
    <w:rsid w:val="00703FDA"/>
    <w:rsid w:val="00725051"/>
    <w:rsid w:val="00795386"/>
    <w:rsid w:val="007B1CCF"/>
    <w:rsid w:val="008100DD"/>
    <w:rsid w:val="00823BE0"/>
    <w:rsid w:val="008C0ABD"/>
    <w:rsid w:val="00991CBD"/>
    <w:rsid w:val="009B2683"/>
    <w:rsid w:val="009E7F08"/>
    <w:rsid w:val="00AA7A2D"/>
    <w:rsid w:val="00B04810"/>
    <w:rsid w:val="00B47D9B"/>
    <w:rsid w:val="00B847A6"/>
    <w:rsid w:val="00C03EE3"/>
    <w:rsid w:val="00C962B9"/>
    <w:rsid w:val="00CC77ED"/>
    <w:rsid w:val="00D349F8"/>
    <w:rsid w:val="00D67822"/>
    <w:rsid w:val="00D7288E"/>
    <w:rsid w:val="00D86E0B"/>
    <w:rsid w:val="00DB006E"/>
    <w:rsid w:val="00DB3F38"/>
    <w:rsid w:val="00DC7EDA"/>
    <w:rsid w:val="00DD014B"/>
    <w:rsid w:val="00E047F0"/>
    <w:rsid w:val="00E11A18"/>
    <w:rsid w:val="00E33FC8"/>
    <w:rsid w:val="00EB2F6A"/>
    <w:rsid w:val="00F1471A"/>
    <w:rsid w:val="00F15D4F"/>
    <w:rsid w:val="00F41DF0"/>
    <w:rsid w:val="00FB5A00"/>
    <w:rsid w:val="00FD3CA7"/>
    <w:rsid w:val="019FA9A6"/>
    <w:rsid w:val="04EA25D7"/>
    <w:rsid w:val="0AD9AA71"/>
    <w:rsid w:val="12630696"/>
    <w:rsid w:val="172BC381"/>
    <w:rsid w:val="181D07D8"/>
    <w:rsid w:val="1FE32BE2"/>
    <w:rsid w:val="214E33D5"/>
    <w:rsid w:val="248084F9"/>
    <w:rsid w:val="24EADAA0"/>
    <w:rsid w:val="2E29246F"/>
    <w:rsid w:val="2F387375"/>
    <w:rsid w:val="30C943E4"/>
    <w:rsid w:val="3790D361"/>
    <w:rsid w:val="393CEEAE"/>
    <w:rsid w:val="3B492B36"/>
    <w:rsid w:val="3C31EAF4"/>
    <w:rsid w:val="3C43D826"/>
    <w:rsid w:val="3E1E8312"/>
    <w:rsid w:val="46823748"/>
    <w:rsid w:val="4740D6C2"/>
    <w:rsid w:val="540DA5A2"/>
    <w:rsid w:val="59679BF6"/>
    <w:rsid w:val="60DEEED5"/>
    <w:rsid w:val="67520D0F"/>
    <w:rsid w:val="6E30EB31"/>
    <w:rsid w:val="758C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55D258"/>
  <w15:chartTrackingRefBased/>
  <w15:docId w15:val="{3ADEF937-E5F4-45FB-8E8E-F6A796D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7D9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1A77F3"/>
    <w:pPr>
      <w:ind w:left="720"/>
      <w:contextualSpacing/>
    </w:pPr>
  </w:style>
  <w:style w:type="character" w:styleId="Hyperlink">
    <w:name w:val="Hyperlink"/>
    <w:basedOn w:val="DefaultParagraphFont"/>
    <w:uiPriority w:val="99"/>
    <w:unhideWhenUsed/>
    <w:rsid w:val="00DB006E"/>
    <w:rPr>
      <w:color w:val="0563C1" w:themeColor="hyperlink"/>
      <w:u w:val="single"/>
    </w:rPr>
  </w:style>
  <w:style w:type="character" w:styleId="UnresolvedMention">
    <w:name w:val="Unresolved Mention"/>
    <w:basedOn w:val="DefaultParagraphFont"/>
    <w:uiPriority w:val="99"/>
    <w:semiHidden/>
    <w:unhideWhenUsed/>
    <w:rsid w:val="00DB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btec-nationals/creative-digital-media-production-2016.html"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3682F8807314BA2E5789E155513A7" ma:contentTypeVersion="4" ma:contentTypeDescription="Create a new document." ma:contentTypeScope="" ma:versionID="5fcf2e545f5b0734e286e21c296f5617">
  <xsd:schema xmlns:xsd="http://www.w3.org/2001/XMLSchema" xmlns:xs="http://www.w3.org/2001/XMLSchema" xmlns:p="http://schemas.microsoft.com/office/2006/metadata/properties" xmlns:ns2="747fa007-b407-4fc6-a913-c56af54158de" targetNamespace="http://schemas.microsoft.com/office/2006/metadata/properties" ma:root="true" ma:fieldsID="0fe4de2ab7bbaea56b5bd654fbfb1fc5" ns2:_="">
    <xsd:import namespace="747fa007-b407-4fc6-a913-c56af5415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fa007-b407-4fc6-a913-c56af5415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EB81F-0F51-4B08-9F71-372D3A62AA28}"/>
</file>

<file path=customXml/itemProps2.xml><?xml version="1.0" encoding="utf-8"?>
<ds:datastoreItem xmlns:ds="http://schemas.openxmlformats.org/officeDocument/2006/customXml" ds:itemID="{EFB7EBAF-AF18-4820-AB60-F5D56F5FFE98}">
  <ds:schemaRefs>
    <ds:schemaRef ds:uri="http://schemas.microsoft.com/sharepoint/v3/contenttype/forms"/>
  </ds:schemaRefs>
</ds:datastoreItem>
</file>

<file path=customXml/itemProps3.xml><?xml version="1.0" encoding="utf-8"?>
<ds:datastoreItem xmlns:ds="http://schemas.openxmlformats.org/officeDocument/2006/customXml" ds:itemID="{744E4662-9F29-45A7-A44D-A400D9C83527}">
  <ds:schemaRefs>
    <ds:schemaRef ds:uri="http://schemas.microsoft.com/office/2006/metadata/properties"/>
    <ds:schemaRef ds:uri="http://schemas.microsoft.com/office/infopath/2007/PartnerControls"/>
    <ds:schemaRef ds:uri="5d2c8db2-c083-4f4a-9228-4b1b0d10c6c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User</dc:creator>
  <cp:keywords/>
  <dc:description/>
  <cp:lastModifiedBy>Maria Sully</cp:lastModifiedBy>
  <cp:revision>2</cp:revision>
  <dcterms:created xsi:type="dcterms:W3CDTF">2025-05-19T16:40:00Z</dcterms:created>
  <dcterms:modified xsi:type="dcterms:W3CDTF">2025-05-19T16:40:00Z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0x01010036C3682F8807314BA2E5789E155513A7</vt:lpwstr>
  </property>
  <property fmtid="{D5CDD505-2E9C-101B-9397-08002B2CF9AE}" pid="3" name="MediaServiceImageTags">
    <vt:lpwstr/>
  </property>
</Properties>
</file>